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9106FC" w14:textId="7587F7C7" w:rsidR="00F177F3" w:rsidRDefault="00B83768">
      <w:pPr>
        <w:pStyle w:val="Default"/>
        <w:jc w:val="center"/>
        <w:rPr>
          <w:rFonts w:ascii="Arial" w:hAnsi="Arial" w:cs="Arial"/>
          <w:b/>
          <w:bCs/>
          <w:sz w:val="28"/>
          <w:szCs w:val="28"/>
          <w:lang w:val="ca-ES"/>
        </w:rPr>
      </w:pPr>
      <w:r>
        <w:rPr>
          <w:rFonts w:ascii="Arial" w:hAnsi="Arial" w:cs="Arial"/>
          <w:b/>
          <w:bCs/>
          <w:sz w:val="28"/>
          <w:szCs w:val="28"/>
          <w:lang w:val="ca-ES"/>
        </w:rPr>
        <w:t>59</w:t>
      </w:r>
      <w:r w:rsidR="00CA0BF9">
        <w:rPr>
          <w:rFonts w:ascii="Arial" w:hAnsi="Arial" w:cs="Arial"/>
          <w:b/>
          <w:bCs/>
          <w:sz w:val="28"/>
          <w:szCs w:val="28"/>
          <w:lang w:val="ca-ES"/>
        </w:rPr>
        <w:t>è  TROFEU FUREST</w:t>
      </w:r>
    </w:p>
    <w:p w14:paraId="7C9106FD" w14:textId="77777777" w:rsidR="00F177F3" w:rsidRDefault="00CA0BF9">
      <w:pPr>
        <w:pStyle w:val="Default"/>
        <w:jc w:val="center"/>
        <w:rPr>
          <w:rFonts w:ascii="Arial" w:hAnsi="Arial" w:cs="Arial"/>
          <w:b/>
          <w:bCs/>
          <w:spacing w:val="-2"/>
          <w:sz w:val="20"/>
          <w:szCs w:val="20"/>
          <w:lang w:val="ca-ES"/>
        </w:rPr>
      </w:pPr>
      <w:r>
        <w:rPr>
          <w:rFonts w:ascii="Arial" w:hAnsi="Arial" w:cs="Arial"/>
          <w:b/>
          <w:bCs/>
          <w:sz w:val="28"/>
          <w:szCs w:val="28"/>
          <w:lang w:val="ca-ES"/>
        </w:rPr>
        <w:t xml:space="preserve"> Club Nàutic Sant Pol de Mar</w:t>
      </w:r>
    </w:p>
    <w:p w14:paraId="7C9106FE" w14:textId="37056515" w:rsidR="00F177F3" w:rsidRDefault="00164872">
      <w:pPr>
        <w:pStyle w:val="Default"/>
        <w:jc w:val="center"/>
        <w:rPr>
          <w:rFonts w:ascii="Arial" w:hAnsi="Arial" w:cs="Arial"/>
          <w:b/>
          <w:spacing w:val="-2"/>
          <w:sz w:val="20"/>
          <w:szCs w:val="20"/>
          <w:lang w:val="ca-ES"/>
        </w:rPr>
      </w:pPr>
      <w:r>
        <w:rPr>
          <w:rFonts w:ascii="Arial" w:hAnsi="Arial" w:cs="Arial"/>
          <w:b/>
          <w:bCs/>
          <w:spacing w:val="-2"/>
          <w:sz w:val="20"/>
          <w:szCs w:val="20"/>
          <w:lang w:val="ca-ES"/>
        </w:rPr>
        <w:t>Cla</w:t>
      </w:r>
      <w:r w:rsidR="004032D5">
        <w:rPr>
          <w:rFonts w:ascii="Arial" w:hAnsi="Arial" w:cs="Arial"/>
          <w:b/>
          <w:bCs/>
          <w:spacing w:val="-2"/>
          <w:sz w:val="20"/>
          <w:szCs w:val="20"/>
          <w:lang w:val="ca-ES"/>
        </w:rPr>
        <w:t>s</w:t>
      </w:r>
      <w:r>
        <w:rPr>
          <w:rFonts w:ascii="Arial" w:hAnsi="Arial" w:cs="Arial"/>
          <w:b/>
          <w:bCs/>
          <w:spacing w:val="-2"/>
          <w:sz w:val="20"/>
          <w:szCs w:val="20"/>
          <w:lang w:val="ca-ES"/>
        </w:rPr>
        <w:t xml:space="preserve">se Patí a Vela </w:t>
      </w:r>
      <w:r w:rsidR="003E6295">
        <w:rPr>
          <w:rFonts w:ascii="Arial" w:hAnsi="Arial" w:cs="Arial"/>
          <w:b/>
          <w:bCs/>
          <w:spacing w:val="-2"/>
          <w:sz w:val="20"/>
          <w:szCs w:val="20"/>
          <w:lang w:val="ca-ES"/>
        </w:rPr>
        <w:t xml:space="preserve"> – </w:t>
      </w:r>
      <w:r w:rsidR="008F06A7">
        <w:rPr>
          <w:rFonts w:ascii="Arial" w:hAnsi="Arial" w:cs="Arial"/>
          <w:b/>
          <w:bCs/>
          <w:spacing w:val="-2"/>
          <w:sz w:val="20"/>
          <w:szCs w:val="20"/>
          <w:lang w:val="ca-ES"/>
        </w:rPr>
        <w:t>1</w:t>
      </w:r>
      <w:r w:rsidR="00B83768">
        <w:rPr>
          <w:rFonts w:ascii="Arial" w:hAnsi="Arial" w:cs="Arial"/>
          <w:b/>
          <w:bCs/>
          <w:spacing w:val="-2"/>
          <w:sz w:val="20"/>
          <w:szCs w:val="20"/>
          <w:lang w:val="ca-ES"/>
        </w:rPr>
        <w:t>7</w:t>
      </w:r>
      <w:r w:rsidR="003E6295">
        <w:rPr>
          <w:rFonts w:ascii="Arial" w:hAnsi="Arial" w:cs="Arial"/>
          <w:b/>
          <w:bCs/>
          <w:spacing w:val="-2"/>
          <w:sz w:val="20"/>
          <w:szCs w:val="20"/>
          <w:lang w:val="ca-ES"/>
        </w:rPr>
        <w:t xml:space="preserve"> i </w:t>
      </w:r>
      <w:r w:rsidR="008F06A7">
        <w:rPr>
          <w:rFonts w:ascii="Arial" w:hAnsi="Arial" w:cs="Arial"/>
          <w:b/>
          <w:bCs/>
          <w:spacing w:val="-2"/>
          <w:sz w:val="20"/>
          <w:szCs w:val="20"/>
          <w:lang w:val="ca-ES"/>
        </w:rPr>
        <w:t>1</w:t>
      </w:r>
      <w:r w:rsidR="00B83768">
        <w:rPr>
          <w:rFonts w:ascii="Arial" w:hAnsi="Arial" w:cs="Arial"/>
          <w:b/>
          <w:bCs/>
          <w:spacing w:val="-2"/>
          <w:sz w:val="20"/>
          <w:szCs w:val="20"/>
          <w:lang w:val="ca-ES"/>
        </w:rPr>
        <w:t>8</w:t>
      </w:r>
      <w:r w:rsidR="003E6295">
        <w:rPr>
          <w:rFonts w:ascii="Arial" w:hAnsi="Arial" w:cs="Arial"/>
          <w:b/>
          <w:bCs/>
          <w:spacing w:val="-2"/>
          <w:sz w:val="20"/>
          <w:szCs w:val="20"/>
          <w:lang w:val="ca-ES"/>
        </w:rPr>
        <w:t xml:space="preserve"> d'agost de 201</w:t>
      </w:r>
      <w:r w:rsidR="00B83768">
        <w:rPr>
          <w:rFonts w:ascii="Arial" w:hAnsi="Arial" w:cs="Arial"/>
          <w:b/>
          <w:bCs/>
          <w:spacing w:val="-2"/>
          <w:sz w:val="20"/>
          <w:szCs w:val="20"/>
          <w:lang w:val="ca-ES"/>
        </w:rPr>
        <w:t>9</w:t>
      </w:r>
    </w:p>
    <w:p w14:paraId="7C910700" w14:textId="462AEF13" w:rsidR="00F177F3" w:rsidRDefault="00CA0BF9" w:rsidP="008F06A7">
      <w:pPr>
        <w:ind w:left="384" w:hanging="384"/>
      </w:pPr>
      <w:r>
        <w:t xml:space="preserve"> </w:t>
      </w:r>
    </w:p>
    <w:p w14:paraId="7C910701" w14:textId="77777777" w:rsidR="00F177F3" w:rsidRDefault="00CA0BF9" w:rsidP="00CD4A9A">
      <w:pPr>
        <w:ind w:left="384" w:hanging="384"/>
        <w:rPr>
          <w:rFonts w:ascii="Helvetica" w:hAnsi="Helvetica" w:cs="Helvetica"/>
          <w:sz w:val="19"/>
          <w:szCs w:val="19"/>
        </w:rPr>
      </w:pPr>
      <w:r>
        <w:t>D'acord amb la regla 90.2  del RRV es publiquen les següents</w:t>
      </w:r>
    </w:p>
    <w:p w14:paraId="7C910702" w14:textId="77777777" w:rsidR="00F177F3" w:rsidRDefault="00F177F3" w:rsidP="00CD4A9A">
      <w:pPr>
        <w:ind w:left="384" w:hanging="384"/>
      </w:pPr>
    </w:p>
    <w:p w14:paraId="7C910703" w14:textId="77777777" w:rsidR="00F177F3" w:rsidRDefault="00CA0BF9" w:rsidP="00704A8A">
      <w:pPr>
        <w:pStyle w:val="Ttulo"/>
        <w:sectPr w:rsidR="00F177F3">
          <w:headerReference w:type="default" r:id="rId8"/>
          <w:footerReference w:type="default" r:id="rId9"/>
          <w:pgSz w:w="11906" w:h="16838"/>
          <w:pgMar w:top="680" w:right="431" w:bottom="907" w:left="703" w:header="426" w:footer="851" w:gutter="0"/>
          <w:cols w:space="708"/>
          <w:docGrid w:linePitch="360"/>
        </w:sectPr>
      </w:pPr>
      <w:r>
        <w:t>INSTRUCCIONS DE REGATA</w:t>
      </w:r>
    </w:p>
    <w:p w14:paraId="7C910704" w14:textId="77777777" w:rsidR="00AE0395" w:rsidRDefault="00AE0395" w:rsidP="00704A8A">
      <w:pPr>
        <w:pStyle w:val="Ttulo1"/>
      </w:pPr>
      <w:r>
        <w:lastRenderedPageBreak/>
        <w:t>REGLES</w:t>
      </w:r>
    </w:p>
    <w:p w14:paraId="7C910705" w14:textId="54FECB88" w:rsidR="00F177F3" w:rsidRDefault="00704A8A" w:rsidP="0074253E">
      <w:pPr>
        <w:pStyle w:val="Ttulo2"/>
      </w:pPr>
      <w:r>
        <w:t>Aquesta regata es regirà per l</w:t>
      </w:r>
      <w:r w:rsidR="00CA0BF9">
        <w:t xml:space="preserve">es regles definides en el Reglament de Regates a Vela de </w:t>
      </w:r>
      <w:proofErr w:type="spellStart"/>
      <w:r w:rsidR="008F06A7">
        <w:t>World</w:t>
      </w:r>
      <w:proofErr w:type="spellEnd"/>
      <w:r w:rsidR="008F06A7">
        <w:t xml:space="preserve"> </w:t>
      </w:r>
      <w:proofErr w:type="spellStart"/>
      <w:r w:rsidR="008F06A7">
        <w:t>Sailing</w:t>
      </w:r>
      <w:proofErr w:type="spellEnd"/>
      <w:r w:rsidR="008F06A7">
        <w:t xml:space="preserve"> 2017-2020</w:t>
      </w:r>
      <w:r w:rsidR="00CA0BF9">
        <w:t>, excepte en el que resulti modificat per aquestes Instruccions de Regata.</w:t>
      </w:r>
    </w:p>
    <w:p w14:paraId="7C910706" w14:textId="0F8E2B98" w:rsidR="00D55C9C" w:rsidRDefault="00164872" w:rsidP="00D55C9C">
      <w:pPr>
        <w:pStyle w:val="Ttulo2"/>
      </w:pPr>
      <w:r>
        <w:t>Es modifica la</w:t>
      </w:r>
      <w:r w:rsidR="00CA0BF9">
        <w:t xml:space="preserve"> penal</w:t>
      </w:r>
      <w:r>
        <w:t>ització prevista a la regla 44.</w:t>
      </w:r>
      <w:r w:rsidR="008F06A7">
        <w:t>2</w:t>
      </w:r>
      <w:r>
        <w:t xml:space="preserve"> sent aquesta de UN</w:t>
      </w:r>
      <w:r w:rsidR="00CA0BF9">
        <w:t xml:space="preserve"> gir complert</w:t>
      </w:r>
      <w:r>
        <w:t xml:space="preserve"> en tots els casos (modifica la RRV44.</w:t>
      </w:r>
      <w:r w:rsidR="008F06A7">
        <w:t>2</w:t>
      </w:r>
      <w:r>
        <w:t>)</w:t>
      </w:r>
    </w:p>
    <w:p w14:paraId="7C910707" w14:textId="77777777" w:rsidR="00704A8A" w:rsidRPr="00704A8A" w:rsidRDefault="00704A8A" w:rsidP="00704A8A">
      <w:pPr>
        <w:pStyle w:val="Ttulo2"/>
      </w:pPr>
      <w:r>
        <w:t>En cas de discrepància entre l’anunci i les instruccions de regata prevaldran sempre aquestes darreres.</w:t>
      </w:r>
    </w:p>
    <w:p w14:paraId="7C910708" w14:textId="77777777" w:rsidR="00D55C9C" w:rsidRPr="00D55C9C" w:rsidRDefault="0074253E" w:rsidP="00D55C9C">
      <w:pPr>
        <w:pStyle w:val="Ttulo1"/>
        <w:rPr>
          <w:lang w:val="es-ES"/>
        </w:rPr>
      </w:pPr>
      <w:r>
        <w:t>AVISOS</w:t>
      </w:r>
      <w:r w:rsidR="00D55C9C">
        <w:t>:</w:t>
      </w:r>
    </w:p>
    <w:p w14:paraId="7C910709" w14:textId="77777777" w:rsidR="00F177F3" w:rsidRPr="00D55C9C" w:rsidRDefault="00CA0BF9" w:rsidP="0074253E">
      <w:pPr>
        <w:pStyle w:val="Ttulo4"/>
        <w:rPr>
          <w:lang w:val="es-ES"/>
        </w:rPr>
      </w:pPr>
      <w:r>
        <w:t>Els avisos als participants s'</w:t>
      </w:r>
      <w:r w:rsidR="00164872">
        <w:t>anunciaran en el TOA situat a davant del Club</w:t>
      </w:r>
      <w:r>
        <w:t>.</w:t>
      </w:r>
    </w:p>
    <w:p w14:paraId="7C91070A" w14:textId="77777777" w:rsidR="00D55C9C" w:rsidRDefault="00CA0BF9" w:rsidP="00CD4A9A">
      <w:pPr>
        <w:pStyle w:val="Ttulo1"/>
      </w:pPr>
      <w:r>
        <w:t>MODIFICACIONS</w:t>
      </w:r>
    </w:p>
    <w:p w14:paraId="7C91070B" w14:textId="20A756E8" w:rsidR="00D55C9C" w:rsidRDefault="00CA0BF9" w:rsidP="00CD4A9A">
      <w:pPr>
        <w:pStyle w:val="Ttulo2"/>
      </w:pPr>
      <w:r>
        <w:t xml:space="preserve">Qualsevol modificació a les Instruccions de Regata s'anunciarà en el Tauler Oficial d’Anuncis (TOA) abans de </w:t>
      </w:r>
      <w:r w:rsidR="00AD13E7">
        <w:t>una hora</w:t>
      </w:r>
      <w:r>
        <w:t xml:space="preserve"> de l'hora prevista per donar el senyal d'Atenció de la primera prova del dia en que la qual sigui vàlida, excepte qualsevol modificació en el programa de regates, que s'anunciarà abans de les </w:t>
      </w:r>
      <w:r w:rsidR="008F06A7">
        <w:t>19</w:t>
      </w:r>
      <w:r>
        <w:t xml:space="preserve"> hores del dia anterior a la seva efectivitat.</w:t>
      </w:r>
    </w:p>
    <w:p w14:paraId="7C91070C" w14:textId="77777777" w:rsidR="00D55C9C" w:rsidRDefault="00164872" w:rsidP="00CD4A9A">
      <w:pPr>
        <w:pStyle w:val="Ttulo2"/>
      </w:pPr>
      <w:r>
        <w:t>Es podran fer modificacions a l’aigua de manera verbal, segons el previst a la regla RRV 90.2(c).</w:t>
      </w:r>
    </w:p>
    <w:p w14:paraId="7C91070D" w14:textId="77777777" w:rsidR="00D55C9C" w:rsidRDefault="00CA0BF9" w:rsidP="00CD4A9A">
      <w:pPr>
        <w:pStyle w:val="Ttulo1"/>
      </w:pPr>
      <w:r>
        <w:t>SENYALS A TERRA</w:t>
      </w:r>
    </w:p>
    <w:p w14:paraId="7C91070E" w14:textId="77777777" w:rsidR="00D55C9C" w:rsidRDefault="00CA0BF9" w:rsidP="00CD4A9A">
      <w:pPr>
        <w:pStyle w:val="Ttulo2"/>
      </w:pPr>
      <w:r>
        <w:t xml:space="preserve">Els senyals es donaran en el Pal Oficial de Senyals (POS) </w:t>
      </w:r>
      <w:r w:rsidR="00CD4A9A">
        <w:t>situat a l’esplanada del club</w:t>
      </w:r>
      <w:r>
        <w:t>.</w:t>
      </w:r>
    </w:p>
    <w:p w14:paraId="7C91070F" w14:textId="77777777" w:rsidR="00D55C9C" w:rsidRDefault="00CA0BF9" w:rsidP="00CD4A9A">
      <w:pPr>
        <w:pStyle w:val="Ttulo2"/>
      </w:pPr>
      <w:r>
        <w:t>Es faran servir els senyals descrits en el RRV i</w:t>
      </w:r>
      <w:r w:rsidR="00CD4A9A">
        <w:t xml:space="preserve"> </w:t>
      </w:r>
      <w:r w:rsidRPr="00D55C9C">
        <w:rPr>
          <w:b/>
        </w:rPr>
        <w:t>annex 1</w:t>
      </w:r>
      <w:r>
        <w:t>.</w:t>
      </w:r>
    </w:p>
    <w:p w14:paraId="7C910710" w14:textId="77777777" w:rsidR="00D55C9C" w:rsidRDefault="00AD13E7" w:rsidP="00CD4A9A">
      <w:pPr>
        <w:pStyle w:val="Ttulo2"/>
      </w:pPr>
      <w:r>
        <w:t>Serà obligat</w:t>
      </w:r>
      <w:r w:rsidR="00CD4A9A">
        <w:t xml:space="preserve">ori l’ús de dispositiu de flotació personal </w:t>
      </w:r>
      <w:r w:rsidR="00CA0BF9">
        <w:t>sense necessitat d’hissar expressament la bandera «</w:t>
      </w:r>
      <w:r w:rsidR="00CA0BF9" w:rsidRPr="00D55C9C">
        <w:rPr>
          <w:b/>
        </w:rPr>
        <w:t>Y</w:t>
      </w:r>
      <w:r w:rsidR="00CA0BF9">
        <w:t>» del CIS ni emetre cap senyal. (modifica regla 40 del RRV), des del moment en que les embarcacions es trobin a l’aigua.</w:t>
      </w:r>
    </w:p>
    <w:p w14:paraId="7C910711" w14:textId="77777777" w:rsidR="00D55C9C" w:rsidRDefault="00CA0BF9" w:rsidP="00CD4A9A">
      <w:pPr>
        <w:pStyle w:val="Ttulo1"/>
      </w:pPr>
      <w:r>
        <w:t>PROGRAMA DE LES PROVES</w:t>
      </w:r>
    </w:p>
    <w:p w14:paraId="7C910712" w14:textId="77777777" w:rsidR="00D55C9C" w:rsidRPr="00D55C9C" w:rsidRDefault="00CA0BF9" w:rsidP="00D335C5">
      <w:pPr>
        <w:pStyle w:val="Ttulo4"/>
      </w:pPr>
      <w:r>
        <w:t xml:space="preserve">La programació de proves ve indicada a </w:t>
      </w:r>
      <w:r w:rsidR="00CD4A9A" w:rsidRPr="00D55C9C">
        <w:rPr>
          <w:b/>
        </w:rPr>
        <w:t>l'annex</w:t>
      </w:r>
      <w:r w:rsidRPr="00D55C9C">
        <w:rPr>
          <w:b/>
        </w:rPr>
        <w:t xml:space="preserve"> 1.</w:t>
      </w:r>
    </w:p>
    <w:p w14:paraId="7C910713" w14:textId="77777777" w:rsidR="00F177F3" w:rsidRDefault="00CA0BF9" w:rsidP="00D55C9C">
      <w:pPr>
        <w:pStyle w:val="Ttulo1"/>
      </w:pPr>
      <w:r>
        <w:t>BANDERA DE CLASSE</w:t>
      </w:r>
    </w:p>
    <w:p w14:paraId="7C910714" w14:textId="2A59FDBE" w:rsidR="00D55C9C" w:rsidRDefault="00CA0BF9" w:rsidP="00D335C5">
      <w:pPr>
        <w:pStyle w:val="Ttulo4"/>
      </w:pPr>
      <w:r>
        <w:t xml:space="preserve">Veure </w:t>
      </w:r>
      <w:r w:rsidR="00CD4A9A">
        <w:t>annex</w:t>
      </w:r>
      <w:r>
        <w:t xml:space="preserve"> 1</w:t>
      </w:r>
    </w:p>
    <w:p w14:paraId="7C910715" w14:textId="77777777" w:rsidR="00F177F3" w:rsidRDefault="00CA0BF9" w:rsidP="00D55C9C">
      <w:pPr>
        <w:pStyle w:val="Ttulo1"/>
      </w:pPr>
      <w:r>
        <w:t>RECORREGUT</w:t>
      </w:r>
    </w:p>
    <w:p w14:paraId="7C910716" w14:textId="77777777" w:rsidR="00F177F3" w:rsidRDefault="00CD4A9A" w:rsidP="00D335C5">
      <w:pPr>
        <w:pStyle w:val="Ttulo4"/>
      </w:pPr>
      <w:r>
        <w:t>Es defineix</w:t>
      </w:r>
      <w:r w:rsidR="00CA0BF9">
        <w:t xml:space="preserve"> a </w:t>
      </w:r>
      <w:r>
        <w:rPr>
          <w:b/>
        </w:rPr>
        <w:t>l'annex</w:t>
      </w:r>
      <w:r w:rsidR="00CA0BF9">
        <w:rPr>
          <w:b/>
        </w:rPr>
        <w:t xml:space="preserve"> 1</w:t>
      </w:r>
      <w:r w:rsidR="00CA0BF9">
        <w:t>.</w:t>
      </w:r>
    </w:p>
    <w:p w14:paraId="7C910717" w14:textId="77777777" w:rsidR="00F177F3" w:rsidRDefault="00CA0BF9" w:rsidP="00D55C9C">
      <w:pPr>
        <w:pStyle w:val="Ttulo1"/>
      </w:pPr>
      <w:r>
        <w:lastRenderedPageBreak/>
        <w:t>BALISES</w:t>
      </w:r>
    </w:p>
    <w:p w14:paraId="7C910718" w14:textId="77777777" w:rsidR="00F177F3" w:rsidRDefault="00CA0BF9" w:rsidP="00D335C5">
      <w:pPr>
        <w:pStyle w:val="Ttulo4"/>
        <w:rPr>
          <w:b/>
        </w:rPr>
      </w:pPr>
      <w:r>
        <w:t xml:space="preserve">Les balises es descriuen a </w:t>
      </w:r>
      <w:r w:rsidR="00CD4A9A">
        <w:rPr>
          <w:b/>
        </w:rPr>
        <w:t>l'annex</w:t>
      </w:r>
      <w:r>
        <w:rPr>
          <w:b/>
        </w:rPr>
        <w:t xml:space="preserve"> 1.</w:t>
      </w:r>
    </w:p>
    <w:p w14:paraId="7C910719" w14:textId="77777777" w:rsidR="00F177F3" w:rsidRDefault="005F5321" w:rsidP="00D55C9C">
      <w:pPr>
        <w:pStyle w:val="Ttulo1"/>
      </w:pPr>
      <w:r>
        <w:t>FORMAT DE COMPETICIÓ</w:t>
      </w:r>
    </w:p>
    <w:p w14:paraId="7C91071A" w14:textId="77777777" w:rsidR="00F177F3" w:rsidRDefault="00CA0BF9" w:rsidP="00D335C5">
      <w:pPr>
        <w:pStyle w:val="Ttulo4"/>
      </w:pPr>
      <w:r>
        <w:t>La regata es correrà en format de flota.</w:t>
      </w:r>
    </w:p>
    <w:p w14:paraId="7C91071B" w14:textId="77777777" w:rsidR="00F177F3" w:rsidRDefault="00CA0BF9" w:rsidP="00D55C9C">
      <w:pPr>
        <w:pStyle w:val="Ttulo1"/>
      </w:pPr>
      <w:r>
        <w:t>SORTIDES</w:t>
      </w:r>
    </w:p>
    <w:p w14:paraId="7C91071C" w14:textId="77777777" w:rsidR="00CD4A9A" w:rsidRDefault="00CA0BF9" w:rsidP="00D335C5">
      <w:pPr>
        <w:pStyle w:val="Ttulo2"/>
      </w:pPr>
      <w:r>
        <w:t xml:space="preserve">Les sortides es donaran d'acord </w:t>
      </w:r>
      <w:r w:rsidR="00CD4A9A">
        <w:t>amb la regla 26 del RRV.</w:t>
      </w:r>
      <w:r w:rsidR="00CD4A9A">
        <w:rPr>
          <w:b/>
        </w:rPr>
        <w:t xml:space="preserve"> </w:t>
      </w:r>
    </w:p>
    <w:p w14:paraId="7C91071D" w14:textId="77777777" w:rsidR="00F177F3" w:rsidRDefault="00CA0BF9" w:rsidP="00D335C5">
      <w:pPr>
        <w:pStyle w:val="Ttulo2"/>
      </w:pPr>
      <w:r>
        <w:t>Cap iot no sortirà més tard de 5 minuts del seu senyal vàlid de sortida, els que ho facin seran considerats DNS.</w:t>
      </w:r>
    </w:p>
    <w:p w14:paraId="7C91071E" w14:textId="3915F3E9" w:rsidR="00D335C5" w:rsidRDefault="00CA0BF9" w:rsidP="00D335C5">
      <w:pPr>
        <w:pStyle w:val="Ttulo2"/>
      </w:pPr>
      <w:r>
        <w:t>Si les condicions son desfavorables els vaixells del Comitè en posició de sortida podran mantenir la mateixa posició ajudant-se del motor.</w:t>
      </w:r>
      <w:r w:rsidR="005F5321">
        <w:t xml:space="preserve"> </w:t>
      </w:r>
      <w:r w:rsidRPr="00CD4A9A">
        <w:t>El CR, si es possible, indicarà els iots considerats OCS</w:t>
      </w:r>
      <w:r w:rsidR="008E6C2B">
        <w:t>, DSQ</w:t>
      </w:r>
      <w:r w:rsidRPr="00CD4A9A">
        <w:t xml:space="preserve"> o BFD mitjançant un vaixell situat a la primera balisa a passar, que mostrarà una bandera «X», i anirà fent curts senyals acústics (Amplia R.29.2 i 30.3 del RRV).</w:t>
      </w:r>
    </w:p>
    <w:p w14:paraId="7C91071F" w14:textId="02ABFD5A" w:rsidR="00D55C9C" w:rsidRPr="00D335C5" w:rsidRDefault="00CA0BF9" w:rsidP="00D335C5">
      <w:pPr>
        <w:pStyle w:val="Ttulo2"/>
      </w:pPr>
      <w:r>
        <w:t xml:space="preserve">La </w:t>
      </w:r>
      <w:r w:rsidR="008E6C2B">
        <w:t>línia</w:t>
      </w:r>
      <w:r>
        <w:t xml:space="preserve"> de sortida queda determinada entre el pal del vaixell del CR</w:t>
      </w:r>
      <w:r w:rsidR="00704A8A">
        <w:t xml:space="preserve"> amb una bandera taronja</w:t>
      </w:r>
      <w:r>
        <w:t xml:space="preserve">, situat a </w:t>
      </w:r>
      <w:r w:rsidR="00BD172C">
        <w:t>estribord</w:t>
      </w:r>
      <w:r>
        <w:t xml:space="preserve"> de la </w:t>
      </w:r>
      <w:r w:rsidR="008E6C2B">
        <w:t>línia</w:t>
      </w:r>
      <w:r>
        <w:t xml:space="preserve"> i la balisa inflable situada al costat de babord</w:t>
      </w:r>
    </w:p>
    <w:p w14:paraId="7C910720" w14:textId="77777777" w:rsidR="00F177F3" w:rsidRDefault="00CA0BF9" w:rsidP="00D335C5">
      <w:pPr>
        <w:pStyle w:val="Ttulo1"/>
      </w:pPr>
      <w:r>
        <w:t>LÍNIA D'ARRIBADA</w:t>
      </w:r>
    </w:p>
    <w:p w14:paraId="7C910721" w14:textId="6141EFE1" w:rsidR="00F177F3" w:rsidRDefault="00CA0BF9" w:rsidP="00D335C5">
      <w:pPr>
        <w:pStyle w:val="Ttulo2"/>
      </w:pPr>
      <w:r>
        <w:t xml:space="preserve">La </w:t>
      </w:r>
      <w:r w:rsidR="008E6C2B">
        <w:t>línia</w:t>
      </w:r>
      <w:r>
        <w:t xml:space="preserve"> d'arribada queda determinada entre el pal del vaixell del CR</w:t>
      </w:r>
      <w:r w:rsidR="00704A8A">
        <w:t xml:space="preserve"> amb una bandera blava</w:t>
      </w:r>
      <w:r w:rsidR="00BD172C">
        <w:t>, situat a estribord</w:t>
      </w:r>
      <w:r>
        <w:t xml:space="preserve"> de la </w:t>
      </w:r>
      <w:r w:rsidR="008E6C2B">
        <w:t>línia</w:t>
      </w:r>
      <w:r>
        <w:t xml:space="preserve"> i la balisa inflable situada al costat de babord</w:t>
      </w:r>
      <w:r w:rsidR="00D335C5">
        <w:t>.</w:t>
      </w:r>
    </w:p>
    <w:p w14:paraId="7C910722" w14:textId="77777777" w:rsidR="00D335C5" w:rsidRDefault="00D335C5" w:rsidP="00D335C5">
      <w:pPr>
        <w:pStyle w:val="Ttulo2"/>
      </w:pPr>
      <w:r>
        <w:t>En condicions desfavorables els vaixells del Comitè en posició d'arribada, podran mantenir aquesta fent servir el motor.</w:t>
      </w:r>
    </w:p>
    <w:p w14:paraId="7C910723" w14:textId="77777777" w:rsidR="00F177F3" w:rsidRDefault="00CA0BF9" w:rsidP="00D55C9C">
      <w:pPr>
        <w:pStyle w:val="Ttulo1"/>
      </w:pPr>
      <w:r>
        <w:t>TEMPS LÍMIT</w:t>
      </w:r>
    </w:p>
    <w:p w14:paraId="7C910724" w14:textId="77777777" w:rsidR="00D55C9C" w:rsidRDefault="00CA0BF9" w:rsidP="00D335C5">
      <w:pPr>
        <w:pStyle w:val="Ttulo2"/>
      </w:pPr>
      <w:r>
        <w:t xml:space="preserve">Segons </w:t>
      </w:r>
      <w:r>
        <w:rPr>
          <w:b/>
        </w:rPr>
        <w:t>annexa 1</w:t>
      </w:r>
      <w:r>
        <w:t>.</w:t>
      </w:r>
    </w:p>
    <w:p w14:paraId="7C910725" w14:textId="77777777" w:rsidR="00F177F3" w:rsidRPr="00D55C9C" w:rsidRDefault="00D55C9C" w:rsidP="00D55C9C">
      <w:pPr>
        <w:pStyle w:val="Ttulo2"/>
      </w:pPr>
      <w:r>
        <w:t>E</w:t>
      </w:r>
      <w:r w:rsidR="00CA0BF9">
        <w:t>l iot que no acabi dintre els 3</w:t>
      </w:r>
      <w:r w:rsidR="00CA0BF9" w:rsidRPr="00D55C9C">
        <w:rPr>
          <w:b/>
        </w:rPr>
        <w:t>0</w:t>
      </w:r>
      <w:r w:rsidR="00CA0BF9">
        <w:t xml:space="preserve"> minuts següents de l'arribada del primer de cada categoria, serà classificat DNF sempre que el patró signi una declaració d'abandonament a l'Oficina de Regata abans de l'hora límit per a protestar. Si no es presenta aquesta declaració el iot serà classificat com DNC.</w:t>
      </w:r>
    </w:p>
    <w:p w14:paraId="7C910726" w14:textId="77777777" w:rsidR="00D55C9C" w:rsidRDefault="00CA0BF9" w:rsidP="00CD4A9A">
      <w:pPr>
        <w:pStyle w:val="Ttulo1"/>
      </w:pPr>
      <w:r>
        <w:t>PROTESTES i REPARACIONS</w:t>
      </w:r>
    </w:p>
    <w:p w14:paraId="7C910727" w14:textId="77777777" w:rsidR="00D55C9C" w:rsidRDefault="00CA0BF9" w:rsidP="00D55C9C">
      <w:pPr>
        <w:pStyle w:val="Ttulo2"/>
      </w:pPr>
      <w:r>
        <w:t>Es podran fer d’acord amb les Regles 60, 61 i 62 amb les modificacions i ampliacions següents:</w:t>
      </w:r>
    </w:p>
    <w:p w14:paraId="7C910728" w14:textId="7B3835F5" w:rsidR="00D55C9C" w:rsidRDefault="00CA0BF9" w:rsidP="00CD4A9A">
      <w:pPr>
        <w:pStyle w:val="Ttulo2"/>
      </w:pPr>
      <w:r>
        <w:t xml:space="preserve">Les protestes formulades </w:t>
      </w:r>
      <w:r w:rsidR="005D6C6D">
        <w:t xml:space="preserve">per un vaixell per motius de </w:t>
      </w:r>
      <w:r w:rsidR="008E6C2B">
        <w:t>mesurament</w:t>
      </w:r>
      <w:r>
        <w:t xml:space="preserve"> s'acompanyaran d'un dipòsit de </w:t>
      </w:r>
      <w:r w:rsidRPr="00D55C9C">
        <w:rPr>
          <w:b/>
        </w:rPr>
        <w:t>1</w:t>
      </w:r>
      <w:r w:rsidR="008E6C2B">
        <w:rPr>
          <w:b/>
        </w:rPr>
        <w:t>2</w:t>
      </w:r>
      <w:r w:rsidRPr="00D55C9C">
        <w:rPr>
          <w:b/>
        </w:rPr>
        <w:t>0€</w:t>
      </w:r>
      <w:r>
        <w:t xml:space="preserve"> .</w:t>
      </w:r>
    </w:p>
    <w:p w14:paraId="7C910729" w14:textId="77777777" w:rsidR="00D55C9C" w:rsidRDefault="00CA0BF9" w:rsidP="00CD4A9A">
      <w:pPr>
        <w:pStyle w:val="Ttulo2"/>
      </w:pPr>
      <w:r>
        <w:t xml:space="preserve">En compliment de la Regla 61.1(b) </w:t>
      </w:r>
      <w:r w:rsidR="005D6C6D">
        <w:t xml:space="preserve">i (c) </w:t>
      </w:r>
      <w:r>
        <w:t>del RRV, l’avís  de Protestes del Comitè de Regata i/o del Comitè de Protestes serà exposat al TOA.</w:t>
      </w:r>
    </w:p>
    <w:p w14:paraId="7C91072A" w14:textId="77777777" w:rsidR="00F177F3" w:rsidRDefault="00CA0BF9" w:rsidP="00CD4A9A">
      <w:pPr>
        <w:pStyle w:val="Ttulo2"/>
      </w:pPr>
      <w:r>
        <w:t>Hora límit per a presentar protestes i/o reparacions serà d'</w:t>
      </w:r>
      <w:r w:rsidRPr="00D55C9C">
        <w:rPr>
          <w:b/>
        </w:rPr>
        <w:t>una</w:t>
      </w:r>
      <w:r>
        <w:t xml:space="preserve"> hora des del moment d'acabar-se la última prova del dia. L'hora resultant es publicarà en el TOA.</w:t>
      </w:r>
    </w:p>
    <w:p w14:paraId="7C91072B" w14:textId="77777777" w:rsidR="00F177F3" w:rsidRDefault="00CA0BF9" w:rsidP="00D335C5">
      <w:pPr>
        <w:pStyle w:val="Ttulo2"/>
      </w:pPr>
      <w:r>
        <w:t xml:space="preserve">L'hora límit per presentar una petició de reparació per algun acte produït en terra, finalitzarà </w:t>
      </w:r>
      <w:r w:rsidRPr="005D6C6D">
        <w:rPr>
          <w:b/>
        </w:rPr>
        <w:t>30</w:t>
      </w:r>
      <w:r>
        <w:t xml:space="preserve"> minuts després de l'exposició de les classificacions del dia si es fa abans de les 21 hores i a les 10 hores del dia següent de regata si l'exposició es fes més tard.</w:t>
      </w:r>
      <w:r w:rsidR="005D6C6D">
        <w:t xml:space="preserve"> </w:t>
      </w:r>
      <w:r>
        <w:t xml:space="preserve">L'últim dia de regata, l'hora límit acabarà </w:t>
      </w:r>
      <w:r w:rsidRPr="005D6C6D">
        <w:rPr>
          <w:b/>
        </w:rPr>
        <w:t>30</w:t>
      </w:r>
      <w:r>
        <w:t xml:space="preserve"> minuts després de l'exposició de la classificació general en el TOA.</w:t>
      </w:r>
    </w:p>
    <w:p w14:paraId="7C91072C" w14:textId="77777777" w:rsidR="006A6207" w:rsidRDefault="00CA0BF9" w:rsidP="00D335C5">
      <w:pPr>
        <w:pStyle w:val="Ttulo2"/>
      </w:pPr>
      <w:r>
        <w:t xml:space="preserve">En modificació a la regla 66 del RRV les sol·licituds de reobertura d'audiència es presentaran no més tard de </w:t>
      </w:r>
      <w:r>
        <w:rPr>
          <w:b/>
        </w:rPr>
        <w:t>30</w:t>
      </w:r>
      <w:r>
        <w:t xml:space="preserve"> minuts des</w:t>
      </w:r>
      <w:r>
        <w:softHyphen/>
        <w:t>prés de la notificació de la resolució a les parts implicades en la protesta.</w:t>
      </w:r>
    </w:p>
    <w:p w14:paraId="7C91072D" w14:textId="77777777" w:rsidR="00F177F3" w:rsidRDefault="00CA0BF9" w:rsidP="00657737">
      <w:pPr>
        <w:pStyle w:val="Ttulo2"/>
      </w:pPr>
      <w:r>
        <w:t>Abans de l'hora límit per a protestar s'exposarà en el TOA la llista dels iots penalitzats a l’empara de</w:t>
      </w:r>
      <w:r w:rsidR="005D6C6D">
        <w:t xml:space="preserve"> la RRV A5 de així com per altres penalitzacions imposades pel Comitè de Regates</w:t>
      </w:r>
      <w:r>
        <w:t xml:space="preserve">. </w:t>
      </w:r>
    </w:p>
    <w:p w14:paraId="7C91072E" w14:textId="77777777" w:rsidR="00657737" w:rsidRDefault="00CA0BF9" w:rsidP="00657737">
      <w:pPr>
        <w:pStyle w:val="Ttulo1"/>
      </w:pPr>
      <w:r>
        <w:lastRenderedPageBreak/>
        <w:t xml:space="preserve"> PUNTUACIÓ</w:t>
      </w:r>
    </w:p>
    <w:p w14:paraId="7C91072F" w14:textId="72BB5558" w:rsidR="00F177F3" w:rsidRPr="00657737" w:rsidRDefault="00CA0BF9" w:rsidP="005D6C6D">
      <w:pPr>
        <w:pStyle w:val="Ttulo4"/>
        <w:rPr>
          <w:b/>
        </w:rPr>
      </w:pPr>
      <w:r>
        <w:t xml:space="preserve">S'aplicarà el sistema de puntuació Baixa establert a </w:t>
      </w:r>
      <w:r w:rsidR="005D6C6D">
        <w:t>la RRV A4</w:t>
      </w:r>
      <w:r w:rsidR="0035038C">
        <w:t>.1</w:t>
      </w:r>
      <w:r>
        <w:t xml:space="preserve">. </w:t>
      </w:r>
    </w:p>
    <w:p w14:paraId="7C910730" w14:textId="77777777" w:rsidR="00F177F3" w:rsidRDefault="00CA0BF9" w:rsidP="00657737">
      <w:pPr>
        <w:pStyle w:val="Ttulo1"/>
      </w:pPr>
      <w:r>
        <w:t>IOT QUE</w:t>
      </w:r>
      <w:r w:rsidR="005D6C6D">
        <w:t xml:space="preserve"> ES RETIRA DESPRÉS D'ACABAR (RET</w:t>
      </w:r>
      <w:r>
        <w:t>)</w:t>
      </w:r>
    </w:p>
    <w:p w14:paraId="7C910731" w14:textId="77777777" w:rsidR="00F177F3" w:rsidRDefault="00CA0BF9" w:rsidP="005D6C6D">
      <w:pPr>
        <w:pStyle w:val="Ttulo4"/>
      </w:pPr>
      <w:r>
        <w:t>Un iot que</w:t>
      </w:r>
      <w:r w:rsidR="005D6C6D">
        <w:t xml:space="preserve"> es retira després d'acabar (RET</w:t>
      </w:r>
      <w:r>
        <w:t xml:space="preserve">) haurà de presentar un escrit de retirat a l'Oficina </w:t>
      </w:r>
      <w:r w:rsidR="005D6C6D">
        <w:t xml:space="preserve">de Regata abans de l'hora límit </w:t>
      </w:r>
      <w:r>
        <w:t>per a protestar.</w:t>
      </w:r>
    </w:p>
    <w:p w14:paraId="7C910732" w14:textId="77777777" w:rsidR="00F177F3" w:rsidRDefault="00CA0BF9" w:rsidP="00657737">
      <w:pPr>
        <w:pStyle w:val="Ttulo1"/>
      </w:pPr>
      <w:r>
        <w:t>INSTRUCCIONS DE SEGURETAT</w:t>
      </w:r>
    </w:p>
    <w:p w14:paraId="7C910733" w14:textId="77777777" w:rsidR="00F177F3" w:rsidRDefault="00657737" w:rsidP="00CD4A9A">
      <w:pPr>
        <w:pStyle w:val="Ttulo2"/>
      </w:pPr>
      <w:r>
        <w:t>E</w:t>
      </w:r>
      <w:r w:rsidR="00CA0BF9">
        <w:t>n cas de mal temps i/o fort vent, el Comitè de  Regata indicarà l’obligació dels patrons de signar personalment el formulari de control, immediatament abans de sortir a mar per a regatejar i immediatament després de l’arribada a terra, però no més tard de l’hora límit per a protestar.</w:t>
      </w:r>
      <w:r w:rsidR="008C29D3">
        <w:t xml:space="preserve"> </w:t>
      </w:r>
      <w:r w:rsidR="00CA0BF9">
        <w:t>Aquesta obligació s’indicarà hissant la bandera de la lletra “</w:t>
      </w:r>
      <w:r w:rsidR="00CA0BF9" w:rsidRPr="00657737">
        <w:rPr>
          <w:b/>
        </w:rPr>
        <w:t>G</w:t>
      </w:r>
      <w:r w:rsidR="00CA0BF9">
        <w:t>” en el pal de senyals i es notificarà en el TOA</w:t>
      </w:r>
    </w:p>
    <w:p w14:paraId="7C910734" w14:textId="77777777" w:rsidR="00657737" w:rsidRDefault="00CA0BF9" w:rsidP="00CD4A9A">
      <w:pPr>
        <w:pStyle w:val="Ttulo2"/>
      </w:pPr>
      <w:r>
        <w:t>Queda prohibit navegar a la zona de banyistes, franja entre la platja i la limitació amb les boies grogues.</w:t>
      </w:r>
      <w:r w:rsidR="00E30F8D">
        <w:t xml:space="preserve"> </w:t>
      </w:r>
      <w:r>
        <w:t xml:space="preserve">Els iots que siguin identificats incomplint aquesta IR seran </w:t>
      </w:r>
      <w:r w:rsidR="003D2B9F">
        <w:t>classificats</w:t>
      </w:r>
      <w:r>
        <w:t xml:space="preserve"> com a </w:t>
      </w:r>
      <w:r w:rsidRPr="00657737">
        <w:rPr>
          <w:b/>
        </w:rPr>
        <w:t>DNE</w:t>
      </w:r>
      <w:r>
        <w:t xml:space="preserve"> </w:t>
      </w:r>
      <w:r w:rsidR="00657737">
        <w:t>sense dret a una audiència. Això modifica les RRV 63.1, A4 i A5</w:t>
      </w:r>
    </w:p>
    <w:p w14:paraId="7C910735" w14:textId="77777777" w:rsidR="00F177F3" w:rsidRDefault="00CA0BF9" w:rsidP="00CD4A9A">
      <w:pPr>
        <w:pStyle w:val="Ttulo2"/>
      </w:pPr>
      <w:r>
        <w:t>Els  iots  tornaran als llocs d'estiba  o  amarratge  que els hi han estat indicats. Qualsevol iot que es vegi obligat a tornar a terra en un lloc diferent al Club, pels seus propis medis comunicarà immediatament aquesta circumstància trucant al Club organitzador de la regata.</w:t>
      </w:r>
    </w:p>
    <w:p w14:paraId="7C910736" w14:textId="77777777" w:rsidR="00F177F3" w:rsidRDefault="00F177F3" w:rsidP="00CD4A9A"/>
    <w:p w14:paraId="7C910737" w14:textId="77777777" w:rsidR="00F177F3" w:rsidRDefault="00CA0BF9" w:rsidP="005D6C6D">
      <w:pPr>
        <w:jc w:val="center"/>
      </w:pPr>
      <w:r>
        <w:t>CLUB Nàutic Sant Pol de Mar</w:t>
      </w:r>
      <w:r>
        <w:tab/>
        <w:t>93</w:t>
      </w:r>
      <w:r w:rsidR="005D6C6D">
        <w:t xml:space="preserve"> </w:t>
      </w:r>
      <w:r>
        <w:t>760</w:t>
      </w:r>
      <w:r w:rsidR="005D6C6D">
        <w:t xml:space="preserve"> </w:t>
      </w:r>
      <w:r>
        <w:t>21</w:t>
      </w:r>
      <w:r w:rsidR="005D6C6D">
        <w:t xml:space="preserve"> </w:t>
      </w:r>
      <w:r>
        <w:t>08</w:t>
      </w:r>
    </w:p>
    <w:p w14:paraId="7C910738" w14:textId="77777777" w:rsidR="00F177F3" w:rsidRDefault="00F177F3" w:rsidP="00CD4A9A"/>
    <w:p w14:paraId="7C910739" w14:textId="77777777" w:rsidR="00F177F3" w:rsidRDefault="00CA0BF9" w:rsidP="005D6C6D">
      <w:pPr>
        <w:pStyle w:val="Ttulo4"/>
      </w:pPr>
      <w:r>
        <w:t>El participants observaran amb molta cura aquesta Instrucció, doncs del contrari se'ls hi podria exigir el pagament de les despeses de recerca.</w:t>
      </w:r>
    </w:p>
    <w:p w14:paraId="7C91073A" w14:textId="77777777" w:rsidR="00F177F3" w:rsidRDefault="00CA0BF9" w:rsidP="00657737">
      <w:pPr>
        <w:pStyle w:val="Ttulo1"/>
      </w:pPr>
      <w:r>
        <w:t>SUBSTITUCIÓ DE TRIPULANTS</w:t>
      </w:r>
    </w:p>
    <w:p w14:paraId="7C91073B" w14:textId="77777777" w:rsidR="00F177F3" w:rsidRDefault="00CA0BF9" w:rsidP="00CD4A9A">
      <w:r>
        <w:tab/>
        <w:t>En cap cas podrà canviar-se el patró inscrit .</w:t>
      </w:r>
    </w:p>
    <w:p w14:paraId="7C91073C" w14:textId="77777777" w:rsidR="00657737" w:rsidRDefault="00657737" w:rsidP="00657737">
      <w:pPr>
        <w:pStyle w:val="Ttulo1"/>
      </w:pPr>
      <w:r>
        <w:t>V</w:t>
      </w:r>
      <w:r w:rsidR="00CA0BF9">
        <w:t>AIXELLS QUE NO COMPETEIXEN</w:t>
      </w:r>
    </w:p>
    <w:p w14:paraId="7C91073D" w14:textId="77777777" w:rsidR="00F177F3" w:rsidRDefault="005D6C6D" w:rsidP="00657737">
      <w:pPr>
        <w:pStyle w:val="Ttulo2"/>
      </w:pPr>
      <w:r>
        <w:t>Reconeguts per la organització</w:t>
      </w:r>
    </w:p>
    <w:p w14:paraId="7C91073E" w14:textId="77777777" w:rsidR="005D6C6D" w:rsidRDefault="00CA0BF9" w:rsidP="00704A8A">
      <w:pPr>
        <w:pStyle w:val="Ttulo4"/>
        <w:numPr>
          <w:ilvl w:val="0"/>
          <w:numId w:val="13"/>
        </w:numPr>
        <w:ind w:left="454" w:firstLine="0"/>
      </w:pPr>
      <w:r>
        <w:t>Els vaixells d'acompanyament i d'entrenadors,</w:t>
      </w:r>
      <w:r w:rsidR="008C29D3">
        <w:t xml:space="preserve"> </w:t>
      </w:r>
      <w:r>
        <w:t xml:space="preserve">reconeguts per l’organització, abandonaran ràpidament el camp de regata o la zona de sortida tan aviat com s'hissi el senyal de Preparació i es mantindran fora del </w:t>
      </w:r>
      <w:r w:rsidR="00657737">
        <w:t>perímetre</w:t>
      </w:r>
      <w:r>
        <w:t xml:space="preserve"> del camp de regates. </w:t>
      </w:r>
      <w:r>
        <w:rPr>
          <w:color w:val="000000"/>
          <w:szCs w:val="10"/>
        </w:rPr>
        <w:t xml:space="preserve">(entès com l’àrea a 50 </w:t>
      </w:r>
      <w:proofErr w:type="spellStart"/>
      <w:r>
        <w:rPr>
          <w:color w:val="000000"/>
          <w:szCs w:val="10"/>
        </w:rPr>
        <w:t>mts</w:t>
      </w:r>
      <w:proofErr w:type="spellEnd"/>
      <w:r>
        <w:rPr>
          <w:color w:val="000000"/>
          <w:szCs w:val="10"/>
        </w:rPr>
        <w:t xml:space="preserve"> de les boies i els </w:t>
      </w:r>
      <w:proofErr w:type="spellStart"/>
      <w:r>
        <w:rPr>
          <w:color w:val="000000"/>
          <w:szCs w:val="10"/>
        </w:rPr>
        <w:t>lay</w:t>
      </w:r>
      <w:proofErr w:type="spellEnd"/>
      <w:r>
        <w:rPr>
          <w:color w:val="000000"/>
          <w:szCs w:val="10"/>
        </w:rPr>
        <w:t xml:space="preserve"> </w:t>
      </w:r>
      <w:proofErr w:type="spellStart"/>
      <w:r>
        <w:rPr>
          <w:color w:val="000000"/>
          <w:szCs w:val="10"/>
        </w:rPr>
        <w:t>lines</w:t>
      </w:r>
      <w:proofErr w:type="spellEnd"/>
      <w:r>
        <w:rPr>
          <w:color w:val="000000"/>
          <w:szCs w:val="10"/>
        </w:rPr>
        <w:t xml:space="preserve"> més extrems)</w:t>
      </w:r>
      <w:r w:rsidR="00657737">
        <w:rPr>
          <w:color w:val="000000"/>
          <w:szCs w:val="10"/>
        </w:rPr>
        <w:t>, e</w:t>
      </w:r>
      <w:r>
        <w:t xml:space="preserve">xcepte quan un vaixell </w:t>
      </w:r>
      <w:r w:rsidR="00657737">
        <w:t>en perill necessiti assistència</w:t>
      </w:r>
      <w:r>
        <w:t xml:space="preserve">. </w:t>
      </w:r>
    </w:p>
    <w:p w14:paraId="7C91073F" w14:textId="77777777" w:rsidR="005D6C6D" w:rsidRDefault="00CA0BF9" w:rsidP="00704A8A">
      <w:pPr>
        <w:pStyle w:val="Ttulo4"/>
        <w:numPr>
          <w:ilvl w:val="0"/>
          <w:numId w:val="13"/>
        </w:numPr>
        <w:ind w:left="454" w:firstLine="0"/>
      </w:pPr>
      <w:r>
        <w:t>En cas d'ajornament, una «Crida General» o una anul·lació, podran tornar a entrar en el camp de regata i a les zones de sortida i establir contacte amb els participants fins que s'hissi un nou senyal de Preparació.</w:t>
      </w:r>
    </w:p>
    <w:p w14:paraId="7C910740" w14:textId="77777777" w:rsidR="00F177F3" w:rsidRDefault="00CA0BF9" w:rsidP="00704A8A">
      <w:pPr>
        <w:pStyle w:val="Ttulo4"/>
        <w:numPr>
          <w:ilvl w:val="0"/>
          <w:numId w:val="13"/>
        </w:numPr>
        <w:ind w:left="454" w:firstLine="0"/>
      </w:pPr>
      <w:r>
        <w:t>Si aquests vaixells no compleixen aquesta Instrucció tots els vaixells relacionats amb l'infractor poden ser desqualificats o es podrà prendre una altre mesura disciplinària a discreció del Comitè de Protestes.</w:t>
      </w:r>
    </w:p>
    <w:p w14:paraId="7C910741" w14:textId="77777777" w:rsidR="00F177F3" w:rsidRDefault="00F177F3" w:rsidP="00CD4A9A"/>
    <w:p w14:paraId="7C910742" w14:textId="77777777" w:rsidR="006B77C0" w:rsidRDefault="00CA0BF9" w:rsidP="00CD4A9A">
      <w:pPr>
        <w:pStyle w:val="Ttulo1"/>
      </w:pPr>
      <w:r>
        <w:t xml:space="preserve">DEIXALLES I RESIDUS </w:t>
      </w:r>
    </w:p>
    <w:p w14:paraId="7C910743" w14:textId="77777777" w:rsidR="00F177F3" w:rsidRDefault="00CA0BF9" w:rsidP="00CD4A9A">
      <w:pPr>
        <w:pStyle w:val="Ttulo2"/>
      </w:pPr>
      <w:r>
        <w:t>Es prohibeix llençar deixalles i residus a l'aigua durant tota la competició.</w:t>
      </w:r>
      <w:r w:rsidR="00E30F8D">
        <w:t xml:space="preserve"> </w:t>
      </w:r>
      <w:r>
        <w:t>La penalització per la infracció d'aquesta Instrucció de Regata serà decidida pel Comitè de Protestes, i pot ser la desqualificació de les proves celebrades aquell dia o un altre que es cregui convenient.</w:t>
      </w:r>
    </w:p>
    <w:p w14:paraId="7C910744" w14:textId="77777777" w:rsidR="00F177F3" w:rsidRDefault="00CA0BF9" w:rsidP="006B77C0">
      <w:pPr>
        <w:pStyle w:val="Ttulo1"/>
      </w:pPr>
      <w:r>
        <w:lastRenderedPageBreak/>
        <w:t>POSTA DEL SOL</w:t>
      </w:r>
    </w:p>
    <w:p w14:paraId="7C910745" w14:textId="77777777" w:rsidR="00F177F3" w:rsidRDefault="00CA0BF9" w:rsidP="00704A8A">
      <w:pPr>
        <w:pStyle w:val="Ttulo4"/>
      </w:pPr>
      <w:r>
        <w:t>Prescindint dels temps límits indicats, 30 minuts abans de la posta del sol, la prova que s'estigui disputant s'haurà d’anul·lar si no l'ha acabat cap vaixell. Les hores oficials de la posta del sol per a cadascun dels dies de la regata s'exposaran en el TOA.</w:t>
      </w:r>
    </w:p>
    <w:p w14:paraId="7C910746" w14:textId="77777777" w:rsidR="00F177F3" w:rsidRDefault="00CA0BF9" w:rsidP="006B77C0">
      <w:pPr>
        <w:pStyle w:val="Ttulo1"/>
      </w:pPr>
      <w:r>
        <w:t>COMUNICACIONS</w:t>
      </w:r>
    </w:p>
    <w:p w14:paraId="7C910747" w14:textId="77777777" w:rsidR="00F177F3" w:rsidRDefault="00CA0BF9" w:rsidP="00704A8A">
      <w:pPr>
        <w:pStyle w:val="Ttulo4"/>
      </w:pPr>
      <w:r>
        <w:t>Un vaixell no farà transmissions per radio mentre estigui en regata ni rebrà comunicacions per radio que no siguin disponibles per a tota la flota. Aquesta restricció afecta també a les comunicacions amb telèfons mòbils.</w:t>
      </w:r>
    </w:p>
    <w:p w14:paraId="7C910748" w14:textId="77777777" w:rsidR="00F177F3" w:rsidRDefault="00F177F3" w:rsidP="00CD4A9A"/>
    <w:p w14:paraId="7C910749" w14:textId="77777777" w:rsidR="00F177F3" w:rsidRDefault="00CA0BF9" w:rsidP="00CD4A9A">
      <w:pPr>
        <w:rPr>
          <w:spacing w:val="-3"/>
          <w:szCs w:val="26"/>
        </w:rPr>
      </w:pPr>
      <w:r>
        <w:tab/>
      </w:r>
      <w:r>
        <w:tab/>
      </w:r>
      <w:r>
        <w:tab/>
      </w:r>
      <w:r>
        <w:tab/>
      </w:r>
      <w:r>
        <w:tab/>
      </w:r>
      <w:r>
        <w:tab/>
      </w:r>
    </w:p>
    <w:p w14:paraId="7C91074A" w14:textId="77777777" w:rsidR="00F177F3" w:rsidRDefault="006B77C0" w:rsidP="00704A8A">
      <w:pPr>
        <w:jc w:val="center"/>
        <w:sectPr w:rsidR="00F177F3">
          <w:type w:val="continuous"/>
          <w:pgSz w:w="11906" w:h="16838"/>
          <w:pgMar w:top="680" w:right="431" w:bottom="907" w:left="703" w:header="426" w:footer="851" w:gutter="0"/>
          <w:cols w:space="708"/>
          <w:docGrid w:linePitch="360"/>
        </w:sectPr>
      </w:pPr>
      <w:r>
        <w:t>El Comitè Organitzador</w:t>
      </w:r>
    </w:p>
    <w:p w14:paraId="7C91074B" w14:textId="77777777" w:rsidR="00CA0BF9" w:rsidRDefault="00CA0BF9" w:rsidP="00CD4A9A">
      <w:bookmarkStart w:id="0" w:name="_GoBack"/>
      <w:bookmarkEnd w:id="0"/>
    </w:p>
    <w:sectPr w:rsidR="00CA0BF9" w:rsidSect="00F177F3">
      <w:type w:val="continuous"/>
      <w:pgSz w:w="11906" w:h="16838"/>
      <w:pgMar w:top="680" w:right="431" w:bottom="907" w:left="703" w:header="426"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9C04" w14:textId="77777777" w:rsidR="003E6B77" w:rsidRDefault="003E6B77" w:rsidP="00CD4A9A">
      <w:r>
        <w:separator/>
      </w:r>
    </w:p>
  </w:endnote>
  <w:endnote w:type="continuationSeparator" w:id="0">
    <w:p w14:paraId="622BB153" w14:textId="77777777" w:rsidR="003E6B77" w:rsidRDefault="003E6B77" w:rsidP="00C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0752" w14:textId="3DF50F1A" w:rsidR="00F177F3" w:rsidRDefault="00CA0BF9" w:rsidP="00CD4A9A">
    <w:pPr>
      <w:pStyle w:val="Piedepgina"/>
    </w:pPr>
    <w:r>
      <w:t xml:space="preserve">INSTRUCCIONS DE REGATA </w:t>
    </w:r>
    <w:r w:rsidR="00E30F8D">
      <w:t>5</w:t>
    </w:r>
    <w:r w:rsidR="00E655EA">
      <w:t>9</w:t>
    </w:r>
    <w:r w:rsidR="00E30F8D">
      <w:t>è TROFEU FUREST</w:t>
    </w:r>
    <w:r>
      <w:t xml:space="preserve">   </w:t>
    </w:r>
    <w:r>
      <w:tab/>
      <w:t xml:space="preserve">                                                                 Pàgina </w:t>
    </w:r>
    <w:r w:rsidR="00F177F3">
      <w:fldChar w:fldCharType="begin"/>
    </w:r>
    <w:r>
      <w:instrText xml:space="preserve"> PAGE </w:instrText>
    </w:r>
    <w:r w:rsidR="00F177F3">
      <w:fldChar w:fldCharType="separate"/>
    </w:r>
    <w:r w:rsidR="00E655EA">
      <w:rPr>
        <w:noProof/>
      </w:rPr>
      <w:t>4</w:t>
    </w:r>
    <w:r w:rsidR="00F177F3">
      <w:fldChar w:fldCharType="end"/>
    </w:r>
    <w:r>
      <w:t xml:space="preserve"> de </w:t>
    </w:r>
    <w:r w:rsidR="00F177F3">
      <w:fldChar w:fldCharType="begin"/>
    </w:r>
    <w:r>
      <w:instrText xml:space="preserve"> NUMPAGES \*Arabic </w:instrText>
    </w:r>
    <w:r w:rsidR="00F177F3">
      <w:fldChar w:fldCharType="separate"/>
    </w:r>
    <w:r w:rsidR="00E655EA">
      <w:rPr>
        <w:noProof/>
      </w:rPr>
      <w:t>4</w:t>
    </w:r>
    <w:r w:rsidR="00F177F3">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5C24E" w14:textId="77777777" w:rsidR="003E6B77" w:rsidRDefault="003E6B77" w:rsidP="00CD4A9A">
      <w:r>
        <w:separator/>
      </w:r>
    </w:p>
  </w:footnote>
  <w:footnote w:type="continuationSeparator" w:id="0">
    <w:p w14:paraId="251A3EFE" w14:textId="77777777" w:rsidR="003E6B77" w:rsidRDefault="003E6B77" w:rsidP="00CD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0750" w14:textId="77777777" w:rsidR="00F177F3" w:rsidRDefault="00874AC6" w:rsidP="00C96657">
    <w:pPr>
      <w:pStyle w:val="Encabezado"/>
      <w:tabs>
        <w:tab w:val="clear" w:pos="4153"/>
        <w:tab w:val="clear" w:pos="8306"/>
        <w:tab w:val="right" w:pos="426"/>
        <w:tab w:val="center" w:pos="5387"/>
        <w:tab w:val="right" w:pos="8647"/>
      </w:tabs>
      <w:jc w:val="left"/>
      <w:rPr>
        <w:sz w:val="16"/>
        <w:szCs w:val="16"/>
      </w:rPr>
    </w:pPr>
    <w:r>
      <w:rPr>
        <w:noProof/>
        <w:sz w:val="16"/>
        <w:szCs w:val="16"/>
        <w:lang w:eastAsia="ca-ES"/>
      </w:rPr>
      <w:drawing>
        <wp:inline distT="0" distB="0" distL="0" distR="0" wp14:anchorId="7C910753" wp14:editId="7C910754">
          <wp:extent cx="1111885" cy="76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768350"/>
                  </a:xfrm>
                  <a:prstGeom prst="rect">
                    <a:avLst/>
                  </a:prstGeom>
                  <a:noFill/>
                  <a:ln>
                    <a:noFill/>
                  </a:ln>
                </pic:spPr>
              </pic:pic>
            </a:graphicData>
          </a:graphic>
        </wp:inline>
      </w:drawing>
    </w:r>
    <w:r w:rsidR="00C96657">
      <w:rPr>
        <w:sz w:val="16"/>
        <w:szCs w:val="16"/>
      </w:rPr>
      <w:tab/>
    </w:r>
    <w:r>
      <w:rPr>
        <w:noProof/>
        <w:sz w:val="16"/>
        <w:szCs w:val="16"/>
        <w:lang w:eastAsia="ca-ES"/>
      </w:rPr>
      <w:drawing>
        <wp:inline distT="0" distB="0" distL="0" distR="0" wp14:anchorId="7C910755" wp14:editId="7C910756">
          <wp:extent cx="2348230" cy="15214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8230" cy="1521460"/>
                  </a:xfrm>
                  <a:prstGeom prst="rect">
                    <a:avLst/>
                  </a:prstGeom>
                  <a:noFill/>
                  <a:ln>
                    <a:noFill/>
                  </a:ln>
                </pic:spPr>
              </pic:pic>
            </a:graphicData>
          </a:graphic>
        </wp:inline>
      </w:drawing>
    </w:r>
    <w:r w:rsidR="00C96657">
      <w:rPr>
        <w:sz w:val="16"/>
        <w:szCs w:val="16"/>
      </w:rPr>
      <w:tab/>
    </w:r>
    <w:r w:rsidR="00C96657">
      <w:rPr>
        <w:sz w:val="16"/>
        <w:szCs w:val="16"/>
      </w:rPr>
      <w:tab/>
    </w:r>
    <w:r>
      <w:rPr>
        <w:noProof/>
        <w:sz w:val="16"/>
        <w:szCs w:val="16"/>
        <w:lang w:eastAsia="ca-ES"/>
      </w:rPr>
      <w:drawing>
        <wp:inline distT="0" distB="0" distL="0" distR="0" wp14:anchorId="7C910757" wp14:editId="7C910758">
          <wp:extent cx="614680" cy="9290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680" cy="929005"/>
                  </a:xfrm>
                  <a:prstGeom prst="rect">
                    <a:avLst/>
                  </a:prstGeom>
                  <a:noFill/>
                  <a:ln>
                    <a:noFill/>
                  </a:ln>
                </pic:spPr>
              </pic:pic>
            </a:graphicData>
          </a:graphic>
        </wp:inline>
      </w:drawing>
    </w:r>
  </w:p>
  <w:p w14:paraId="7C910751" w14:textId="77777777" w:rsidR="00F177F3" w:rsidRDefault="00F177F3" w:rsidP="00CD4A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244A0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9F6572B"/>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0F66D0"/>
    <w:multiLevelType w:val="multilevel"/>
    <w:tmpl w:val="290AE456"/>
    <w:lvl w:ilvl="0">
      <w:start w:val="1"/>
      <w:numFmt w:val="decimal"/>
      <w:pStyle w:val="Ttulo1"/>
      <w:lvlText w:val="%1"/>
      <w:lvlJc w:val="left"/>
      <w:pPr>
        <w:ind w:left="432" w:hanging="432"/>
      </w:pPr>
    </w:lvl>
    <w:lvl w:ilvl="1">
      <w:start w:val="1"/>
      <w:numFmt w:val="decimal"/>
      <w:pStyle w:val="Ttulo2"/>
      <w:lvlText w:val="%1.%2"/>
      <w:lvlJc w:val="left"/>
      <w:pPr>
        <w:ind w:left="48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30DA5EF1"/>
    <w:multiLevelType w:val="multilevel"/>
    <w:tmpl w:val="335A5950"/>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34D368B"/>
    <w:multiLevelType w:val="hybridMultilevel"/>
    <w:tmpl w:val="5A528C62"/>
    <w:lvl w:ilvl="0" w:tplc="394A2166">
      <w:start w:val="1"/>
      <w:numFmt w:val="lowerLetter"/>
      <w:pStyle w:val="Ttulo3"/>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4E212031"/>
    <w:multiLevelType w:val="hybridMultilevel"/>
    <w:tmpl w:val="84E6D2BA"/>
    <w:lvl w:ilvl="0" w:tplc="04030017">
      <w:start w:val="1"/>
      <w:numFmt w:val="lowerLetter"/>
      <w:lvlText w:val="%1)"/>
      <w:lvlJc w:val="lef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abstractNum w:abstractNumId="8">
    <w:nsid w:val="4FB23788"/>
    <w:multiLevelType w:val="hybridMultilevel"/>
    <w:tmpl w:val="86CA78DE"/>
    <w:lvl w:ilvl="0" w:tplc="D68C4D36">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5E095036"/>
    <w:multiLevelType w:val="multilevel"/>
    <w:tmpl w:val="96887B1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DA64F56"/>
    <w:multiLevelType w:val="multilevel"/>
    <w:tmpl w:val="0936B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69053AB"/>
    <w:multiLevelType w:val="hybridMultilevel"/>
    <w:tmpl w:val="35AC6202"/>
    <w:lvl w:ilvl="0" w:tplc="04030017">
      <w:start w:val="1"/>
      <w:numFmt w:val="lowerLetter"/>
      <w:lvlText w:val="%1)"/>
      <w:lvlJc w:val="lef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5"/>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4"/>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72"/>
    <w:rsid w:val="00164872"/>
    <w:rsid w:val="002E6F49"/>
    <w:rsid w:val="00302AC7"/>
    <w:rsid w:val="00325B4C"/>
    <w:rsid w:val="0035038C"/>
    <w:rsid w:val="003940F3"/>
    <w:rsid w:val="003D2B9F"/>
    <w:rsid w:val="003E6295"/>
    <w:rsid w:val="003E6B77"/>
    <w:rsid w:val="004032D5"/>
    <w:rsid w:val="00456E2F"/>
    <w:rsid w:val="004775B0"/>
    <w:rsid w:val="005A3AC4"/>
    <w:rsid w:val="005D6C6D"/>
    <w:rsid w:val="005F5321"/>
    <w:rsid w:val="00657737"/>
    <w:rsid w:val="006A6207"/>
    <w:rsid w:val="006B77C0"/>
    <w:rsid w:val="00704A8A"/>
    <w:rsid w:val="0074253E"/>
    <w:rsid w:val="008100D0"/>
    <w:rsid w:val="00874AC6"/>
    <w:rsid w:val="008C29D3"/>
    <w:rsid w:val="008E6C2B"/>
    <w:rsid w:val="008F06A7"/>
    <w:rsid w:val="00AD13E7"/>
    <w:rsid w:val="00AD4F0C"/>
    <w:rsid w:val="00AE0395"/>
    <w:rsid w:val="00B231EE"/>
    <w:rsid w:val="00B83768"/>
    <w:rsid w:val="00BD172C"/>
    <w:rsid w:val="00C72871"/>
    <w:rsid w:val="00C96657"/>
    <w:rsid w:val="00CA0BF9"/>
    <w:rsid w:val="00CD0808"/>
    <w:rsid w:val="00CD4A9A"/>
    <w:rsid w:val="00D335C5"/>
    <w:rsid w:val="00D55C9C"/>
    <w:rsid w:val="00E30F8D"/>
    <w:rsid w:val="00E655EA"/>
    <w:rsid w:val="00EC7921"/>
    <w:rsid w:val="00F177F3"/>
    <w:rsid w:val="00F60E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91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9C"/>
    <w:pPr>
      <w:tabs>
        <w:tab w:val="left" w:pos="426"/>
      </w:tabs>
      <w:suppressAutoHyphens/>
      <w:spacing w:before="120" w:line="216" w:lineRule="auto"/>
      <w:ind w:left="425" w:hanging="425"/>
      <w:jc w:val="both"/>
    </w:pPr>
    <w:rPr>
      <w:rFonts w:ascii="Arial" w:hAnsi="Arial" w:cs="Arial"/>
      <w:spacing w:val="-2"/>
      <w:lang w:eastAsia="ar-SA"/>
    </w:rPr>
  </w:style>
  <w:style w:type="paragraph" w:styleId="Ttulo1">
    <w:name w:val="heading 1"/>
    <w:basedOn w:val="Normal"/>
    <w:next w:val="Normal"/>
    <w:qFormat/>
    <w:rsid w:val="003D2B9F"/>
    <w:pPr>
      <w:keepNext/>
      <w:numPr>
        <w:numId w:val="10"/>
      </w:numPr>
      <w:tabs>
        <w:tab w:val="left" w:pos="-720"/>
      </w:tabs>
      <w:spacing w:before="360" w:line="240" w:lineRule="auto"/>
      <w:ind w:left="0" w:firstLine="0"/>
      <w:jc w:val="left"/>
      <w:outlineLvl w:val="0"/>
    </w:pPr>
    <w:rPr>
      <w:rFonts w:cs="Helvetica"/>
      <w:b/>
      <w:bCs/>
      <w:spacing w:val="-3"/>
    </w:rPr>
  </w:style>
  <w:style w:type="paragraph" w:styleId="Ttulo2">
    <w:name w:val="heading 2"/>
    <w:basedOn w:val="Normal"/>
    <w:next w:val="Normal"/>
    <w:link w:val="Ttulo2Car"/>
    <w:qFormat/>
    <w:rsid w:val="003D2B9F"/>
    <w:pPr>
      <w:numPr>
        <w:ilvl w:val="1"/>
        <w:numId w:val="10"/>
      </w:numPr>
      <w:spacing w:line="240" w:lineRule="auto"/>
      <w:ind w:left="425" w:hanging="425"/>
      <w:jc w:val="left"/>
      <w:outlineLvl w:val="1"/>
    </w:pPr>
    <w:rPr>
      <w:bCs/>
    </w:rPr>
  </w:style>
  <w:style w:type="paragraph" w:styleId="Ttulo3">
    <w:name w:val="heading 3"/>
    <w:basedOn w:val="Normal"/>
    <w:next w:val="Normal"/>
    <w:qFormat/>
    <w:rsid w:val="0074253E"/>
    <w:pPr>
      <w:keepNext/>
      <w:numPr>
        <w:numId w:val="11"/>
      </w:numPr>
      <w:tabs>
        <w:tab w:val="clear" w:pos="426"/>
      </w:tabs>
      <w:spacing w:before="100" w:beforeAutospacing="1" w:line="240" w:lineRule="auto"/>
      <w:ind w:left="714" w:hanging="357"/>
      <w:jc w:val="left"/>
      <w:outlineLvl w:val="2"/>
    </w:pPr>
    <w:rPr>
      <w:rFonts w:cs="Helvetica"/>
      <w:bCs/>
      <w:szCs w:val="22"/>
    </w:rPr>
  </w:style>
  <w:style w:type="paragraph" w:styleId="Ttulo4">
    <w:name w:val="heading 4"/>
    <w:basedOn w:val="Normal"/>
    <w:next w:val="Normal"/>
    <w:qFormat/>
    <w:rsid w:val="00704A8A"/>
    <w:pPr>
      <w:tabs>
        <w:tab w:val="clear" w:pos="426"/>
      </w:tabs>
      <w:ind w:firstLine="0"/>
      <w:jc w:val="left"/>
      <w:outlineLvl w:val="3"/>
    </w:pPr>
    <w:rPr>
      <w:bCs/>
      <w:szCs w:val="22"/>
    </w:rPr>
  </w:style>
  <w:style w:type="paragraph" w:styleId="Ttulo5">
    <w:name w:val="heading 5"/>
    <w:basedOn w:val="Normal"/>
    <w:next w:val="Normal"/>
    <w:qFormat/>
    <w:rsid w:val="00F177F3"/>
    <w:pPr>
      <w:keepNext/>
      <w:numPr>
        <w:ilvl w:val="4"/>
        <w:numId w:val="10"/>
      </w:numPr>
      <w:outlineLvl w:val="4"/>
    </w:pPr>
    <w:rPr>
      <w:rFonts w:ascii="Comic Sans MS" w:hAnsi="Comic Sans MS" w:cs="Comic Sans MS"/>
      <w:b/>
      <w:bCs/>
      <w:sz w:val="16"/>
      <w:szCs w:val="16"/>
    </w:rPr>
  </w:style>
  <w:style w:type="paragraph" w:styleId="Ttulo6">
    <w:name w:val="heading 6"/>
    <w:basedOn w:val="Normal"/>
    <w:next w:val="Normal"/>
    <w:qFormat/>
    <w:rsid w:val="00F177F3"/>
    <w:pPr>
      <w:keepNext/>
      <w:numPr>
        <w:ilvl w:val="5"/>
        <w:numId w:val="10"/>
      </w:numPr>
      <w:autoSpaceDE w:val="0"/>
      <w:jc w:val="center"/>
      <w:outlineLvl w:val="5"/>
    </w:pPr>
    <w:rPr>
      <w:rFonts w:ascii="Comic Sans MS" w:hAnsi="Comic Sans MS" w:cs="Comic Sans MS"/>
      <w:b/>
      <w:bCs/>
      <w:color w:val="000000"/>
      <w:sz w:val="14"/>
      <w:szCs w:val="14"/>
      <w:u w:val="single"/>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rsid w:val="00F177F3"/>
    <w:pPr>
      <w:keepNext/>
      <w:numPr>
        <w:ilvl w:val="6"/>
        <w:numId w:val="10"/>
      </w:numPr>
      <w:autoSpaceDE w:val="0"/>
      <w:jc w:val="center"/>
      <w:outlineLvl w:val="6"/>
    </w:pPr>
    <w:rPr>
      <w:rFonts w:ascii="Comic Sans MS" w:hAnsi="Comic Sans MS" w:cs="Comic Sans MS"/>
      <w:b/>
      <w:bCs/>
      <w:color w:val="000000"/>
      <w:sz w:val="16"/>
      <w:szCs w:val="16"/>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F177F3"/>
    <w:pPr>
      <w:keepNext/>
      <w:numPr>
        <w:ilvl w:val="7"/>
        <w:numId w:val="10"/>
      </w:numPr>
      <w:autoSpaceDE w:val="0"/>
      <w:outlineLvl w:val="7"/>
    </w:pPr>
    <w:rPr>
      <w:rFonts w:ascii="Comic Sans MS" w:hAnsi="Comic Sans MS" w:cs="Comic Sans MS"/>
      <w:b/>
      <w:bCs/>
      <w:color w:val="003399"/>
      <w:sz w:val="16"/>
      <w:szCs w:val="16"/>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F177F3"/>
    <w:pPr>
      <w:keepNext/>
      <w:numPr>
        <w:ilvl w:val="8"/>
        <w:numId w:val="10"/>
      </w:numPr>
      <w:autoSpaceDE w:val="0"/>
      <w:jc w:val="center"/>
      <w:outlineLvl w:val="8"/>
    </w:pPr>
    <w:rPr>
      <w:rFonts w:ascii="Comic Sans MS" w:hAnsi="Comic Sans MS" w:cs="Comic Sans MS"/>
      <w:b/>
      <w:bCs/>
      <w:i/>
      <w:iCs/>
      <w:color w:val="333399"/>
      <w:sz w:val="14"/>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177F3"/>
  </w:style>
  <w:style w:type="character" w:customStyle="1" w:styleId="WW-Absatz-Standardschriftart">
    <w:name w:val="WW-Absatz-Standardschriftart"/>
    <w:rsid w:val="00F177F3"/>
  </w:style>
  <w:style w:type="character" w:customStyle="1" w:styleId="WW-Absatz-Standardschriftart1">
    <w:name w:val="WW-Absatz-Standardschriftart1"/>
    <w:rsid w:val="00F177F3"/>
  </w:style>
  <w:style w:type="character" w:customStyle="1" w:styleId="WW-Absatz-Standardschriftart11">
    <w:name w:val="WW-Absatz-Standardschriftart11"/>
    <w:rsid w:val="00F177F3"/>
  </w:style>
  <w:style w:type="character" w:customStyle="1" w:styleId="WW-Absatz-Standardschriftart111">
    <w:name w:val="WW-Absatz-Standardschriftart111"/>
    <w:rsid w:val="00F177F3"/>
  </w:style>
  <w:style w:type="character" w:customStyle="1" w:styleId="WW-Absatz-Standardschriftart1111">
    <w:name w:val="WW-Absatz-Standardschriftart1111"/>
    <w:rsid w:val="00F177F3"/>
  </w:style>
  <w:style w:type="character" w:customStyle="1" w:styleId="WW8Num2z0">
    <w:name w:val="WW8Num2z0"/>
    <w:rsid w:val="00F177F3"/>
    <w:rPr>
      <w:b w:val="0"/>
    </w:rPr>
  </w:style>
  <w:style w:type="character" w:customStyle="1" w:styleId="WW8Num4z0">
    <w:name w:val="WW8Num4z0"/>
    <w:rsid w:val="00F177F3"/>
    <w:rPr>
      <w:rFonts w:ascii="Calibri" w:eastAsia="PMingLiU" w:hAnsi="Calibri" w:cs="Times New Roman"/>
    </w:rPr>
  </w:style>
  <w:style w:type="character" w:customStyle="1" w:styleId="WW8Num4z1">
    <w:name w:val="WW8Num4z1"/>
    <w:rsid w:val="00F177F3"/>
    <w:rPr>
      <w:rFonts w:ascii="Courier New" w:hAnsi="Courier New" w:cs="Courier New"/>
    </w:rPr>
  </w:style>
  <w:style w:type="character" w:customStyle="1" w:styleId="WW8Num22z0">
    <w:name w:val="WW8Num22z0"/>
    <w:rsid w:val="00F177F3"/>
    <w:rPr>
      <w:b/>
    </w:rPr>
  </w:style>
  <w:style w:type="character" w:customStyle="1" w:styleId="WW8Num27z0">
    <w:name w:val="WW8Num27z0"/>
    <w:rsid w:val="00F177F3"/>
    <w:rPr>
      <w:rFonts w:ascii="Wingdings" w:hAnsi="Wingdings" w:cs="Wingdings"/>
    </w:rPr>
  </w:style>
  <w:style w:type="character" w:customStyle="1" w:styleId="WW8Num27z1">
    <w:name w:val="WW8Num27z1"/>
    <w:rsid w:val="00F177F3"/>
    <w:rPr>
      <w:rFonts w:ascii="Courier New" w:hAnsi="Courier New" w:cs="Courier New"/>
    </w:rPr>
  </w:style>
  <w:style w:type="character" w:customStyle="1" w:styleId="WW8Num27z3">
    <w:name w:val="WW8Num27z3"/>
    <w:rsid w:val="00F177F3"/>
    <w:rPr>
      <w:rFonts w:ascii="Symbol" w:hAnsi="Symbol" w:cs="Symbol"/>
    </w:rPr>
  </w:style>
  <w:style w:type="character" w:customStyle="1" w:styleId="WW8Num29z0">
    <w:name w:val="WW8Num29z0"/>
    <w:rsid w:val="00F177F3"/>
    <w:rPr>
      <w:rFonts w:ascii="Symbol" w:hAnsi="Symbol" w:cs="Symbol"/>
    </w:rPr>
  </w:style>
  <w:style w:type="character" w:customStyle="1" w:styleId="WW8Num29z1">
    <w:name w:val="WW8Num29z1"/>
    <w:rsid w:val="00F177F3"/>
    <w:rPr>
      <w:rFonts w:ascii="Times New Roman" w:eastAsia="Times New Roman" w:hAnsi="Times New Roman" w:cs="Times New Roman"/>
    </w:rPr>
  </w:style>
  <w:style w:type="character" w:customStyle="1" w:styleId="WW8Num29z2">
    <w:name w:val="WW8Num29z2"/>
    <w:rsid w:val="00F177F3"/>
    <w:rPr>
      <w:rFonts w:ascii="Wingdings" w:hAnsi="Wingdings" w:cs="Wingdings"/>
    </w:rPr>
  </w:style>
  <w:style w:type="character" w:customStyle="1" w:styleId="WW8Num29z4">
    <w:name w:val="WW8Num29z4"/>
    <w:rsid w:val="00F177F3"/>
    <w:rPr>
      <w:rFonts w:ascii="Courier New" w:hAnsi="Courier New" w:cs="Courier New"/>
    </w:rPr>
  </w:style>
  <w:style w:type="character" w:customStyle="1" w:styleId="WW8Num30z0">
    <w:name w:val="WW8Num30z0"/>
    <w:rsid w:val="00F177F3"/>
    <w:rPr>
      <w:rFonts w:ascii="Helvetica" w:hAnsi="Helvetica" w:cs="Helvetica"/>
    </w:rPr>
  </w:style>
  <w:style w:type="character" w:customStyle="1" w:styleId="WW8NumSt16z0">
    <w:name w:val="WW8NumSt16z0"/>
    <w:rsid w:val="00F177F3"/>
    <w:rPr>
      <w:rFonts w:ascii="Symbol" w:hAnsi="Symbol" w:cs="Times New Roman"/>
      <w:sz w:val="16"/>
      <w:szCs w:val="16"/>
    </w:rPr>
  </w:style>
  <w:style w:type="character" w:customStyle="1" w:styleId="WW8NumSt17z0">
    <w:name w:val="WW8NumSt17z0"/>
    <w:rsid w:val="00F177F3"/>
    <w:rPr>
      <w:rFonts w:ascii="Comic Sans MS" w:hAnsi="Comic Sans MS" w:cs="Times New Roman"/>
      <w:sz w:val="16"/>
      <w:szCs w:val="16"/>
    </w:rPr>
  </w:style>
  <w:style w:type="character" w:customStyle="1" w:styleId="WW8NumSt19z0">
    <w:name w:val="WW8NumSt19z0"/>
    <w:rsid w:val="00F177F3"/>
    <w:rPr>
      <w:rFonts w:ascii="Comic Sans MS" w:hAnsi="Comic Sans MS" w:cs="Times New Roman"/>
    </w:rPr>
  </w:style>
  <w:style w:type="character" w:customStyle="1" w:styleId="Tipusdelletraperdefectedelpargraf1">
    <w:name w:val="Tipus de lletra per defecte del paràgraf1"/>
    <w:rsid w:val="00F177F3"/>
  </w:style>
  <w:style w:type="character" w:customStyle="1" w:styleId="Fuentedeencabezadopredeter">
    <w:name w:val="Fuente de encabezado predeter."/>
    <w:rsid w:val="00F177F3"/>
  </w:style>
  <w:style w:type="character" w:customStyle="1" w:styleId="Carctersdenotafinal">
    <w:name w:val="Caràcters de nota final"/>
    <w:basedOn w:val="Tipusdelletraperdefectedelpargraf1"/>
    <w:rsid w:val="00F177F3"/>
    <w:rPr>
      <w:vertAlign w:val="superscript"/>
    </w:rPr>
  </w:style>
  <w:style w:type="character" w:customStyle="1" w:styleId="Refdenotaalpie">
    <w:name w:val="Ref de nota al pie"/>
    <w:rsid w:val="00F177F3"/>
    <w:rPr>
      <w:vertAlign w:val="superscript"/>
    </w:rPr>
  </w:style>
  <w:style w:type="character" w:customStyle="1" w:styleId="Documento4">
    <w:name w:val="Documento 4"/>
    <w:basedOn w:val="Fuentedeencabezadopredeter"/>
    <w:rsid w:val="00F177F3"/>
    <w:rPr>
      <w:b/>
      <w:bCs/>
      <w:i/>
      <w:iCs/>
      <w:sz w:val="24"/>
      <w:szCs w:val="24"/>
    </w:rPr>
  </w:style>
  <w:style w:type="character" w:customStyle="1" w:styleId="Bibliogr">
    <w:name w:val="Bibliogr."/>
    <w:basedOn w:val="Fuentedeencabezadopredeter"/>
    <w:rsid w:val="00F177F3"/>
  </w:style>
  <w:style w:type="character" w:customStyle="1" w:styleId="Documento5">
    <w:name w:val="Documento 5"/>
    <w:basedOn w:val="Fuentedeencabezadopredeter"/>
    <w:rsid w:val="00F177F3"/>
  </w:style>
  <w:style w:type="character" w:customStyle="1" w:styleId="Documento2">
    <w:name w:val="Documento 2"/>
    <w:basedOn w:val="Fuentedeencabezadopredeter"/>
    <w:rsid w:val="00F177F3"/>
    <w:rPr>
      <w:rFonts w:ascii="Courier" w:hAnsi="Courier" w:cs="Courier"/>
      <w:sz w:val="24"/>
      <w:szCs w:val="24"/>
      <w:lang w:val="en-US"/>
    </w:rPr>
  </w:style>
  <w:style w:type="character" w:customStyle="1" w:styleId="Documento6">
    <w:name w:val="Documento 6"/>
    <w:basedOn w:val="Fuentedeencabezadopredeter"/>
    <w:rsid w:val="00F177F3"/>
  </w:style>
  <w:style w:type="character" w:customStyle="1" w:styleId="Documento7">
    <w:name w:val="Documento 7"/>
    <w:basedOn w:val="Fuentedeencabezadopredeter"/>
    <w:rsid w:val="00F177F3"/>
  </w:style>
  <w:style w:type="character" w:customStyle="1" w:styleId="Documento8">
    <w:name w:val="Documento 8"/>
    <w:basedOn w:val="Fuentedeencabezadopredeter"/>
    <w:rsid w:val="00F177F3"/>
  </w:style>
  <w:style w:type="character" w:customStyle="1" w:styleId="Documento3">
    <w:name w:val="Documento 3"/>
    <w:basedOn w:val="Fuentedeencabezadopredeter"/>
    <w:rsid w:val="00F177F3"/>
    <w:rPr>
      <w:rFonts w:ascii="Courier" w:hAnsi="Courier" w:cs="Courier"/>
      <w:sz w:val="24"/>
      <w:szCs w:val="24"/>
      <w:lang w:val="en-US"/>
    </w:rPr>
  </w:style>
  <w:style w:type="character" w:customStyle="1" w:styleId="Tcnico2">
    <w:name w:val="TÀ)Àcnico 2"/>
    <w:basedOn w:val="Fuentedeencabezadopredeter"/>
    <w:rsid w:val="00F177F3"/>
    <w:rPr>
      <w:rFonts w:ascii="Courier" w:hAnsi="Courier" w:cs="Courier"/>
      <w:sz w:val="24"/>
      <w:szCs w:val="24"/>
      <w:lang w:val="en-US"/>
    </w:rPr>
  </w:style>
  <w:style w:type="character" w:customStyle="1" w:styleId="Tcnico3">
    <w:name w:val="TÀ)Àcnico 3"/>
    <w:basedOn w:val="Fuentedeencabezadopredeter"/>
    <w:rsid w:val="00F177F3"/>
    <w:rPr>
      <w:rFonts w:ascii="Courier" w:hAnsi="Courier" w:cs="Courier"/>
      <w:sz w:val="24"/>
      <w:szCs w:val="24"/>
      <w:lang w:val="en-US"/>
    </w:rPr>
  </w:style>
  <w:style w:type="character" w:customStyle="1" w:styleId="Tcnico1">
    <w:name w:val="TÀ)Àcnico 1"/>
    <w:basedOn w:val="Fuentedeencabezadopredeter"/>
    <w:rsid w:val="00F177F3"/>
    <w:rPr>
      <w:rFonts w:ascii="Courier" w:hAnsi="Courier" w:cs="Courier"/>
      <w:sz w:val="24"/>
      <w:szCs w:val="24"/>
      <w:lang w:val="en-US"/>
    </w:rPr>
  </w:style>
  <w:style w:type="character" w:customStyle="1" w:styleId="Inicdoc">
    <w:name w:val="Inic. doc."/>
    <w:basedOn w:val="Fuentedeencabezadopredeter"/>
    <w:rsid w:val="00F177F3"/>
  </w:style>
  <w:style w:type="character" w:customStyle="1" w:styleId="Inicestt">
    <w:name w:val="Inic. est. t"/>
    <w:basedOn w:val="Fuentedeencabezadopredeter"/>
    <w:rsid w:val="00F177F3"/>
    <w:rPr>
      <w:rFonts w:ascii="Courier" w:hAnsi="Courier" w:cs="Courier"/>
      <w:sz w:val="24"/>
      <w:szCs w:val="24"/>
      <w:lang w:val="en-US"/>
    </w:rPr>
  </w:style>
  <w:style w:type="character" w:customStyle="1" w:styleId="EquationCaption">
    <w:name w:val="_Equation Caption"/>
    <w:rsid w:val="00F177F3"/>
  </w:style>
  <w:style w:type="character" w:styleId="Nmerodepgina">
    <w:name w:val="page number"/>
    <w:basedOn w:val="Tipusdelletraperdefectedelpargraf1"/>
    <w:rsid w:val="00F177F3"/>
  </w:style>
  <w:style w:type="character" w:customStyle="1" w:styleId="Smbolosdenumeracin">
    <w:name w:val="Símbolos de numeración"/>
    <w:rsid w:val="00F177F3"/>
  </w:style>
  <w:style w:type="paragraph" w:customStyle="1" w:styleId="Encabezado1">
    <w:name w:val="Encabezado1"/>
    <w:basedOn w:val="Normal"/>
    <w:next w:val="Textoindependiente"/>
    <w:rsid w:val="00F177F3"/>
    <w:pPr>
      <w:keepNext/>
      <w:spacing w:before="240" w:after="120"/>
    </w:pPr>
    <w:rPr>
      <w:rFonts w:eastAsia="Arial Unicode MS" w:cs="Arial Unicode MS"/>
      <w:sz w:val="28"/>
      <w:szCs w:val="28"/>
    </w:rPr>
  </w:style>
  <w:style w:type="paragraph" w:styleId="Textoindependiente">
    <w:name w:val="Body Text"/>
    <w:basedOn w:val="Normal"/>
    <w:rsid w:val="00F177F3"/>
    <w:pPr>
      <w:tabs>
        <w:tab w:val="left" w:pos="-720"/>
      </w:tabs>
      <w:spacing w:line="220" w:lineRule="atLeast"/>
    </w:pPr>
    <w:rPr>
      <w:rFonts w:ascii="Helvetica" w:hAnsi="Helvetica" w:cs="Helvetica"/>
      <w:sz w:val="19"/>
      <w:szCs w:val="19"/>
    </w:rPr>
  </w:style>
  <w:style w:type="paragraph" w:styleId="Lista">
    <w:name w:val="List"/>
    <w:basedOn w:val="Textoindependiente"/>
    <w:rsid w:val="00F177F3"/>
    <w:rPr>
      <w:rFonts w:cs="Tahoma"/>
    </w:rPr>
  </w:style>
  <w:style w:type="paragraph" w:customStyle="1" w:styleId="Etiqueta">
    <w:name w:val="Etiqueta"/>
    <w:basedOn w:val="Normal"/>
    <w:rsid w:val="00F177F3"/>
    <w:pPr>
      <w:suppressLineNumbers/>
      <w:spacing w:after="120"/>
    </w:pPr>
    <w:rPr>
      <w:rFonts w:ascii="Verdana" w:hAnsi="Verdana" w:cs="Verdana"/>
      <w:i/>
      <w:iCs/>
      <w:sz w:val="24"/>
      <w:szCs w:val="24"/>
    </w:rPr>
  </w:style>
  <w:style w:type="paragraph" w:customStyle="1" w:styleId="ndice">
    <w:name w:val="Índice"/>
    <w:basedOn w:val="Normal"/>
    <w:rsid w:val="00F177F3"/>
    <w:pPr>
      <w:suppressLineNumbers/>
    </w:pPr>
    <w:rPr>
      <w:rFonts w:ascii="Verdana" w:hAnsi="Verdana" w:cs="Verdana"/>
    </w:rPr>
  </w:style>
  <w:style w:type="paragraph" w:customStyle="1" w:styleId="Encapalament">
    <w:name w:val="Encapçalament"/>
    <w:basedOn w:val="Normal"/>
    <w:next w:val="Textoindependiente"/>
    <w:rsid w:val="00F177F3"/>
    <w:pPr>
      <w:keepNext/>
      <w:spacing w:before="240" w:after="120"/>
    </w:pPr>
    <w:rPr>
      <w:rFonts w:eastAsia="Arial Unicode MS" w:cs="Tahoma"/>
      <w:sz w:val="28"/>
      <w:szCs w:val="28"/>
    </w:rPr>
  </w:style>
  <w:style w:type="paragraph" w:customStyle="1" w:styleId="Llegenda1">
    <w:name w:val="Llegenda1"/>
    <w:basedOn w:val="Normal"/>
    <w:rsid w:val="00F177F3"/>
    <w:pPr>
      <w:suppressLineNumbers/>
      <w:spacing w:after="120"/>
    </w:pPr>
    <w:rPr>
      <w:rFonts w:cs="Tahoma"/>
      <w:i/>
      <w:iCs/>
      <w:sz w:val="24"/>
      <w:szCs w:val="24"/>
    </w:rPr>
  </w:style>
  <w:style w:type="paragraph" w:customStyle="1" w:styleId="ndex">
    <w:name w:val="Índex"/>
    <w:basedOn w:val="Normal"/>
    <w:rsid w:val="00F177F3"/>
    <w:pPr>
      <w:suppressLineNumbers/>
    </w:pPr>
    <w:rPr>
      <w:rFonts w:cs="Tahoma"/>
    </w:rPr>
  </w:style>
  <w:style w:type="paragraph" w:customStyle="1" w:styleId="Textodenotaalfinal">
    <w:name w:val="Texto de nota al final"/>
    <w:basedOn w:val="Normal"/>
    <w:rsid w:val="00F177F3"/>
  </w:style>
  <w:style w:type="paragraph" w:customStyle="1" w:styleId="Textodenotaalpie">
    <w:name w:val="Texto de nota al pie"/>
    <w:basedOn w:val="Normal"/>
    <w:rsid w:val="00F177F3"/>
  </w:style>
  <w:style w:type="paragraph" w:customStyle="1" w:styleId="Prder1">
    <w:name w:val="PÀÀr. der. 1"/>
    <w:rsid w:val="00F177F3"/>
    <w:pPr>
      <w:tabs>
        <w:tab w:val="left" w:pos="3600"/>
        <w:tab w:val="left" w:pos="4320"/>
        <w:tab w:val="decimal" w:pos="5040"/>
      </w:tabs>
      <w:suppressAutoHyphens/>
      <w:spacing w:before="120"/>
      <w:ind w:left="720"/>
    </w:pPr>
    <w:rPr>
      <w:rFonts w:ascii="Courier" w:eastAsia="Arial" w:hAnsi="Courier"/>
      <w:sz w:val="24"/>
      <w:szCs w:val="24"/>
      <w:lang w:val="en-US" w:eastAsia="ar-SA"/>
    </w:rPr>
  </w:style>
  <w:style w:type="paragraph" w:customStyle="1" w:styleId="Prder2">
    <w:name w:val="PÀÀr. der. 2"/>
    <w:rsid w:val="00F177F3"/>
    <w:pPr>
      <w:tabs>
        <w:tab w:val="left" w:pos="7920"/>
        <w:tab w:val="left" w:pos="8640"/>
        <w:tab w:val="left" w:pos="9360"/>
        <w:tab w:val="decimal" w:pos="10080"/>
      </w:tabs>
      <w:suppressAutoHyphens/>
      <w:spacing w:before="120"/>
      <w:ind w:left="1440"/>
    </w:pPr>
    <w:rPr>
      <w:rFonts w:ascii="Courier" w:eastAsia="Arial" w:hAnsi="Courier"/>
      <w:sz w:val="24"/>
      <w:szCs w:val="24"/>
      <w:lang w:val="en-US" w:eastAsia="ar-SA"/>
    </w:rPr>
  </w:style>
  <w:style w:type="paragraph" w:customStyle="1" w:styleId="Prder3">
    <w:name w:val="PÀÀr. der. 3"/>
    <w:rsid w:val="00F177F3"/>
    <w:pPr>
      <w:tabs>
        <w:tab w:val="left" w:pos="12240"/>
        <w:tab w:val="left" w:pos="12960"/>
        <w:tab w:val="left" w:pos="13680"/>
        <w:tab w:val="left" w:pos="14400"/>
        <w:tab w:val="decimal" w:pos="15120"/>
      </w:tabs>
      <w:suppressAutoHyphens/>
      <w:spacing w:before="120"/>
      <w:ind w:left="2160"/>
    </w:pPr>
    <w:rPr>
      <w:rFonts w:ascii="Courier" w:eastAsia="Arial" w:hAnsi="Courier"/>
      <w:sz w:val="24"/>
      <w:szCs w:val="24"/>
      <w:lang w:val="en-US" w:eastAsia="ar-SA"/>
    </w:rPr>
  </w:style>
  <w:style w:type="paragraph" w:customStyle="1" w:styleId="Prder4">
    <w:name w:val="PÀÀr. der. 4"/>
    <w:rsid w:val="00F177F3"/>
    <w:pPr>
      <w:tabs>
        <w:tab w:val="left" w:pos="16560"/>
        <w:tab w:val="left" w:pos="17280"/>
        <w:tab w:val="left" w:pos="18000"/>
        <w:tab w:val="left" w:pos="18720"/>
        <w:tab w:val="left" w:pos="19440"/>
        <w:tab w:val="decimal" w:pos="20160"/>
      </w:tabs>
      <w:suppressAutoHyphens/>
      <w:spacing w:before="120"/>
      <w:ind w:left="2880"/>
    </w:pPr>
    <w:rPr>
      <w:rFonts w:ascii="Courier" w:eastAsia="Arial" w:hAnsi="Courier"/>
      <w:sz w:val="24"/>
      <w:szCs w:val="24"/>
      <w:lang w:val="en-US" w:eastAsia="ar-SA"/>
    </w:rPr>
  </w:style>
  <w:style w:type="paragraph" w:customStyle="1" w:styleId="Documento1">
    <w:name w:val="Documento 1"/>
    <w:rsid w:val="00F177F3"/>
    <w:pPr>
      <w:keepNext/>
      <w:keepLines/>
      <w:tabs>
        <w:tab w:val="left" w:pos="-720"/>
      </w:tabs>
      <w:suppressAutoHyphens/>
      <w:spacing w:before="120"/>
      <w:ind w:left="425" w:hanging="425"/>
    </w:pPr>
    <w:rPr>
      <w:rFonts w:ascii="Courier" w:eastAsia="Arial" w:hAnsi="Courier"/>
      <w:sz w:val="24"/>
      <w:szCs w:val="24"/>
      <w:lang w:val="en-US" w:eastAsia="ar-SA"/>
    </w:rPr>
  </w:style>
  <w:style w:type="paragraph" w:customStyle="1" w:styleId="Prder5">
    <w:name w:val="PÀÀr. der. 5"/>
    <w:rsid w:val="00F177F3"/>
    <w:pPr>
      <w:tabs>
        <w:tab w:val="left" w:pos="20880"/>
        <w:tab w:val="left" w:pos="21600"/>
        <w:tab w:val="left" w:pos="22320"/>
        <w:tab w:val="left" w:pos="23040"/>
        <w:tab w:val="left" w:pos="23760"/>
        <w:tab w:val="left" w:pos="24480"/>
        <w:tab w:val="decimal" w:pos="25200"/>
      </w:tabs>
      <w:suppressAutoHyphens/>
      <w:spacing w:before="120"/>
      <w:ind w:left="3600"/>
    </w:pPr>
    <w:rPr>
      <w:rFonts w:ascii="Courier" w:eastAsia="Arial" w:hAnsi="Courier"/>
      <w:sz w:val="24"/>
      <w:szCs w:val="24"/>
      <w:lang w:val="en-US" w:eastAsia="ar-SA"/>
    </w:rPr>
  </w:style>
  <w:style w:type="paragraph" w:customStyle="1" w:styleId="Prder6">
    <w:name w:val="PÀÀr. der. 6"/>
    <w:rsid w:val="00F177F3"/>
    <w:pPr>
      <w:tabs>
        <w:tab w:val="left" w:pos="25200"/>
        <w:tab w:val="left" w:pos="25920"/>
        <w:tab w:val="left" w:pos="26640"/>
        <w:tab w:val="left" w:pos="27360"/>
        <w:tab w:val="left" w:pos="28080"/>
        <w:tab w:val="left" w:pos="28800"/>
        <w:tab w:val="left" w:pos="29520"/>
        <w:tab w:val="decimal" w:pos="30240"/>
      </w:tabs>
      <w:suppressAutoHyphens/>
      <w:spacing w:before="120"/>
      <w:ind w:left="4320"/>
    </w:pPr>
    <w:rPr>
      <w:rFonts w:ascii="Courier" w:eastAsia="Arial" w:hAnsi="Courier"/>
      <w:sz w:val="24"/>
      <w:szCs w:val="24"/>
      <w:lang w:val="en-US" w:eastAsia="ar-SA"/>
    </w:rPr>
  </w:style>
  <w:style w:type="paragraph" w:customStyle="1" w:styleId="Prder7">
    <w:name w:val="PÀÀr. der. 7"/>
    <w:rsid w:val="00F177F3"/>
    <w:pPr>
      <w:tabs>
        <w:tab w:val="left" w:pos="-31680"/>
        <w:tab w:val="left" w:pos="-31680"/>
        <w:tab w:val="left" w:pos="-30976"/>
        <w:tab w:val="decimal" w:pos="-30256"/>
        <w:tab w:val="left" w:pos="29520"/>
        <w:tab w:val="left" w:pos="30240"/>
        <w:tab w:val="left" w:pos="30960"/>
        <w:tab w:val="left" w:pos="31680"/>
        <w:tab w:val="left" w:pos="31680"/>
      </w:tabs>
      <w:suppressAutoHyphens/>
      <w:spacing w:before="120"/>
      <w:ind w:left="5040"/>
    </w:pPr>
    <w:rPr>
      <w:rFonts w:ascii="Courier" w:eastAsia="Arial" w:hAnsi="Courier"/>
      <w:sz w:val="24"/>
      <w:szCs w:val="24"/>
      <w:lang w:val="en-US" w:eastAsia="ar-SA"/>
    </w:rPr>
  </w:style>
  <w:style w:type="paragraph" w:customStyle="1" w:styleId="Prder8">
    <w:name w:val="PÀÀr. der. 8"/>
    <w:rsid w:val="00F177F3"/>
    <w:pPr>
      <w:tabs>
        <w:tab w:val="left" w:pos="-31680"/>
        <w:tab w:val="left" w:pos="-30976"/>
        <w:tab w:val="left" w:pos="-30256"/>
        <w:tab w:val="left" w:pos="-29536"/>
        <w:tab w:val="left" w:pos="-28816"/>
        <w:tab w:val="left" w:pos="-28096"/>
        <w:tab w:val="left" w:pos="-27376"/>
        <w:tab w:val="left" w:pos="-26656"/>
        <w:tab w:val="left" w:pos="-25936"/>
        <w:tab w:val="decimal" w:pos="-25216"/>
      </w:tabs>
      <w:suppressAutoHyphens/>
      <w:spacing w:before="120"/>
      <w:ind w:left="5760"/>
    </w:pPr>
    <w:rPr>
      <w:rFonts w:ascii="Courier" w:eastAsia="Arial" w:hAnsi="Courier"/>
      <w:sz w:val="24"/>
      <w:szCs w:val="24"/>
      <w:lang w:val="en-US" w:eastAsia="ar-SA"/>
    </w:rPr>
  </w:style>
  <w:style w:type="paragraph" w:customStyle="1" w:styleId="Tcnico4">
    <w:name w:val="TÀ)Àcnico 4"/>
    <w:rsid w:val="00F177F3"/>
    <w:pPr>
      <w:tabs>
        <w:tab w:val="left" w:pos="-720"/>
      </w:tabs>
      <w:suppressAutoHyphens/>
      <w:spacing w:before="120"/>
      <w:ind w:left="425" w:hanging="425"/>
    </w:pPr>
    <w:rPr>
      <w:rFonts w:ascii="Courier" w:eastAsia="Arial" w:hAnsi="Courier"/>
      <w:b/>
      <w:bCs/>
      <w:sz w:val="24"/>
      <w:szCs w:val="24"/>
      <w:lang w:val="en-US" w:eastAsia="ar-SA"/>
    </w:rPr>
  </w:style>
  <w:style w:type="paragraph" w:customStyle="1" w:styleId="Tcnico5">
    <w:name w:val="TÀ)Àcnico 5"/>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6">
    <w:name w:val="TÀ)Àcnico 6"/>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7">
    <w:name w:val="TÀ)Àcnico 7"/>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8">
    <w:name w:val="TÀ)Àcnico 8"/>
    <w:rsid w:val="00F177F3"/>
    <w:pPr>
      <w:tabs>
        <w:tab w:val="left" w:pos="-720"/>
      </w:tabs>
      <w:suppressAutoHyphens/>
      <w:spacing w:before="120"/>
      <w:ind w:firstLine="720"/>
    </w:pPr>
    <w:rPr>
      <w:rFonts w:ascii="Courier" w:eastAsia="Arial" w:hAnsi="Courier"/>
      <w:b/>
      <w:bCs/>
      <w:sz w:val="24"/>
      <w:szCs w:val="24"/>
      <w:lang w:val="en-US" w:eastAsia="ar-SA"/>
    </w:rPr>
  </w:style>
  <w:style w:type="paragraph" w:styleId="TDC1">
    <w:name w:val="toc 1"/>
    <w:basedOn w:val="Normal"/>
    <w:next w:val="Normal"/>
    <w:rsid w:val="00F177F3"/>
    <w:pPr>
      <w:tabs>
        <w:tab w:val="right" w:leader="dot" w:pos="13680"/>
      </w:tabs>
      <w:spacing w:before="480"/>
      <w:ind w:left="720" w:right="720" w:hanging="720"/>
    </w:pPr>
    <w:rPr>
      <w:lang w:val="en-US"/>
    </w:rPr>
  </w:style>
  <w:style w:type="paragraph" w:styleId="TDC2">
    <w:name w:val="toc 2"/>
    <w:basedOn w:val="Normal"/>
    <w:next w:val="Normal"/>
    <w:rsid w:val="00F177F3"/>
    <w:pPr>
      <w:tabs>
        <w:tab w:val="right" w:leader="dot" w:pos="18000"/>
      </w:tabs>
      <w:ind w:left="1440" w:right="720" w:hanging="720"/>
    </w:pPr>
    <w:rPr>
      <w:lang w:val="en-US"/>
    </w:rPr>
  </w:style>
  <w:style w:type="paragraph" w:styleId="TDC3">
    <w:name w:val="toc 3"/>
    <w:basedOn w:val="Normal"/>
    <w:next w:val="Normal"/>
    <w:rsid w:val="00F177F3"/>
    <w:pPr>
      <w:tabs>
        <w:tab w:val="right" w:leader="dot" w:pos="22320"/>
      </w:tabs>
      <w:ind w:left="2160" w:right="720" w:hanging="720"/>
    </w:pPr>
    <w:rPr>
      <w:lang w:val="en-US"/>
    </w:rPr>
  </w:style>
  <w:style w:type="paragraph" w:styleId="TDC4">
    <w:name w:val="toc 4"/>
    <w:basedOn w:val="Normal"/>
    <w:next w:val="Normal"/>
    <w:rsid w:val="00F177F3"/>
    <w:pPr>
      <w:tabs>
        <w:tab w:val="right" w:leader="dot" w:pos="26640"/>
      </w:tabs>
      <w:ind w:left="2880" w:right="720" w:hanging="720"/>
    </w:pPr>
    <w:rPr>
      <w:lang w:val="en-US"/>
    </w:rPr>
  </w:style>
  <w:style w:type="paragraph" w:styleId="TDC5">
    <w:name w:val="toc 5"/>
    <w:basedOn w:val="Normal"/>
    <w:next w:val="Normal"/>
    <w:rsid w:val="00F177F3"/>
    <w:pPr>
      <w:tabs>
        <w:tab w:val="right" w:leader="dot" w:pos="30960"/>
      </w:tabs>
      <w:ind w:left="3600" w:right="720" w:hanging="720"/>
    </w:pPr>
    <w:rPr>
      <w:lang w:val="en-US"/>
    </w:rPr>
  </w:style>
  <w:style w:type="paragraph" w:styleId="TDC6">
    <w:name w:val="toc 6"/>
    <w:basedOn w:val="Normal"/>
    <w:next w:val="Normal"/>
    <w:rsid w:val="00F177F3"/>
    <w:pPr>
      <w:tabs>
        <w:tab w:val="right" w:pos="13680"/>
      </w:tabs>
      <w:ind w:left="720" w:hanging="720"/>
    </w:pPr>
    <w:rPr>
      <w:lang w:val="en-US"/>
    </w:rPr>
  </w:style>
  <w:style w:type="paragraph" w:styleId="TDC7">
    <w:name w:val="toc 7"/>
    <w:basedOn w:val="Normal"/>
    <w:next w:val="Normal"/>
    <w:rsid w:val="00F177F3"/>
    <w:pPr>
      <w:ind w:left="720" w:hanging="720"/>
    </w:pPr>
    <w:rPr>
      <w:lang w:val="en-US"/>
    </w:rPr>
  </w:style>
  <w:style w:type="paragraph" w:styleId="TDC8">
    <w:name w:val="toc 8"/>
    <w:basedOn w:val="Normal"/>
    <w:next w:val="Normal"/>
    <w:rsid w:val="00F177F3"/>
    <w:pPr>
      <w:tabs>
        <w:tab w:val="right" w:pos="13680"/>
      </w:tabs>
      <w:ind w:left="720" w:hanging="720"/>
    </w:pPr>
    <w:rPr>
      <w:lang w:val="en-US"/>
    </w:rPr>
  </w:style>
  <w:style w:type="paragraph" w:styleId="TDC9">
    <w:name w:val="toc 9"/>
    <w:basedOn w:val="Normal"/>
    <w:next w:val="Normal"/>
    <w:rsid w:val="00F177F3"/>
    <w:pPr>
      <w:tabs>
        <w:tab w:val="right" w:leader="dot" w:pos="13680"/>
      </w:tabs>
      <w:ind w:left="720" w:hanging="720"/>
    </w:pPr>
    <w:rPr>
      <w:lang w:val="en-US"/>
    </w:rPr>
  </w:style>
  <w:style w:type="paragraph" w:customStyle="1" w:styleId="ndice1">
    <w:name w:val="índice 1"/>
    <w:basedOn w:val="Normal"/>
    <w:rsid w:val="00F177F3"/>
    <w:pPr>
      <w:tabs>
        <w:tab w:val="right" w:leader="dot" w:pos="18000"/>
      </w:tabs>
      <w:ind w:left="1440" w:right="720" w:hanging="1440"/>
    </w:pPr>
    <w:rPr>
      <w:lang w:val="en-US"/>
    </w:rPr>
  </w:style>
  <w:style w:type="paragraph" w:customStyle="1" w:styleId="ndice2">
    <w:name w:val="índice 2"/>
    <w:basedOn w:val="Normal"/>
    <w:rsid w:val="00F177F3"/>
    <w:pPr>
      <w:tabs>
        <w:tab w:val="right" w:leader="dot" w:pos="18000"/>
      </w:tabs>
      <w:ind w:left="1440" w:right="720" w:hanging="720"/>
    </w:pPr>
    <w:rPr>
      <w:lang w:val="en-US"/>
    </w:rPr>
  </w:style>
  <w:style w:type="paragraph" w:customStyle="1" w:styleId="toa">
    <w:name w:val="toa"/>
    <w:basedOn w:val="Normal"/>
    <w:rsid w:val="00F177F3"/>
    <w:pPr>
      <w:tabs>
        <w:tab w:val="right" w:pos="9360"/>
      </w:tabs>
    </w:pPr>
    <w:rPr>
      <w:lang w:val="en-US"/>
    </w:rPr>
  </w:style>
  <w:style w:type="paragraph" w:customStyle="1" w:styleId="epgrafe">
    <w:name w:val="epígrafe"/>
    <w:basedOn w:val="Normal"/>
    <w:rsid w:val="00F177F3"/>
  </w:style>
  <w:style w:type="paragraph" w:styleId="Sangradetextonormal">
    <w:name w:val="Body Text Indent"/>
    <w:basedOn w:val="Normal"/>
    <w:rsid w:val="00F177F3"/>
    <w:pPr>
      <w:tabs>
        <w:tab w:val="left" w:pos="-720"/>
      </w:tabs>
      <w:spacing w:line="220" w:lineRule="atLeast"/>
    </w:pPr>
  </w:style>
  <w:style w:type="paragraph" w:customStyle="1" w:styleId="Sagniadetextindependent21">
    <w:name w:val="Sagnia de text independent 21"/>
    <w:basedOn w:val="Normal"/>
    <w:rsid w:val="00F177F3"/>
    <w:pPr>
      <w:tabs>
        <w:tab w:val="left" w:pos="2143"/>
        <w:tab w:val="left" w:pos="3410"/>
        <w:tab w:val="left" w:pos="3775"/>
        <w:tab w:val="left" w:pos="4140"/>
      </w:tabs>
      <w:spacing w:line="220" w:lineRule="atLeast"/>
      <w:ind w:left="547" w:hanging="547"/>
    </w:pPr>
    <w:rPr>
      <w:sz w:val="22"/>
      <w:szCs w:val="22"/>
    </w:rPr>
  </w:style>
  <w:style w:type="paragraph" w:styleId="Encabezado">
    <w:name w:val="header"/>
    <w:basedOn w:val="Normal"/>
    <w:rsid w:val="00F177F3"/>
    <w:pPr>
      <w:tabs>
        <w:tab w:val="center" w:pos="4153"/>
        <w:tab w:val="right" w:pos="8306"/>
      </w:tabs>
    </w:pPr>
  </w:style>
  <w:style w:type="paragraph" w:styleId="Piedepgina">
    <w:name w:val="footer"/>
    <w:basedOn w:val="Normal"/>
    <w:rsid w:val="00F177F3"/>
    <w:pPr>
      <w:tabs>
        <w:tab w:val="center" w:pos="4153"/>
        <w:tab w:val="right" w:pos="8306"/>
      </w:tabs>
    </w:pPr>
  </w:style>
  <w:style w:type="paragraph" w:customStyle="1" w:styleId="Sagniadetextindependent31">
    <w:name w:val="Sagnia de text independent 31"/>
    <w:basedOn w:val="Normal"/>
    <w:rsid w:val="00F177F3"/>
    <w:pPr>
      <w:ind w:left="0" w:firstLine="720"/>
    </w:pPr>
  </w:style>
  <w:style w:type="paragraph" w:customStyle="1" w:styleId="Textindependent21">
    <w:name w:val="Text independent 21"/>
    <w:basedOn w:val="Normal"/>
    <w:rsid w:val="00F177F3"/>
    <w:pPr>
      <w:jc w:val="center"/>
    </w:pPr>
    <w:rPr>
      <w:color w:val="000080"/>
      <w:sz w:val="16"/>
    </w:rPr>
  </w:style>
  <w:style w:type="paragraph" w:customStyle="1" w:styleId="Textindependent31">
    <w:name w:val="Text independent 31"/>
    <w:basedOn w:val="Normal"/>
    <w:rsid w:val="00F177F3"/>
    <w:pPr>
      <w:autoSpaceDE w:val="0"/>
      <w:jc w:val="center"/>
    </w:pPr>
    <w:rPr>
      <w:color w:val="000000"/>
    </w:rPr>
  </w:style>
  <w:style w:type="paragraph" w:styleId="Ttulo">
    <w:name w:val="Title"/>
    <w:basedOn w:val="Normal"/>
    <w:next w:val="Subttulo"/>
    <w:qFormat/>
    <w:rsid w:val="00F177F3"/>
    <w:pPr>
      <w:jc w:val="center"/>
    </w:pPr>
    <w:rPr>
      <w:b/>
      <w:sz w:val="32"/>
    </w:rPr>
  </w:style>
  <w:style w:type="paragraph" w:styleId="Subttulo">
    <w:name w:val="Subtitle"/>
    <w:basedOn w:val="Encapalament"/>
    <w:next w:val="Textoindependiente"/>
    <w:qFormat/>
    <w:rsid w:val="00F177F3"/>
    <w:pPr>
      <w:jc w:val="center"/>
    </w:pPr>
    <w:rPr>
      <w:i/>
      <w:iCs/>
    </w:rPr>
  </w:style>
  <w:style w:type="paragraph" w:customStyle="1" w:styleId="Textdebloc1">
    <w:name w:val="Text de bloc1"/>
    <w:basedOn w:val="Normal"/>
    <w:rsid w:val="00F177F3"/>
    <w:pPr>
      <w:ind w:left="709" w:right="38" w:hanging="709"/>
    </w:pPr>
    <w:rPr>
      <w:sz w:val="18"/>
    </w:rPr>
  </w:style>
  <w:style w:type="paragraph" w:customStyle="1" w:styleId="Default">
    <w:name w:val="Default"/>
    <w:rsid w:val="00F177F3"/>
    <w:pPr>
      <w:suppressAutoHyphens/>
      <w:autoSpaceDE w:val="0"/>
      <w:spacing w:before="120"/>
      <w:ind w:left="425" w:hanging="425"/>
    </w:pPr>
    <w:rPr>
      <w:rFonts w:ascii="Verdana" w:eastAsia="Arial" w:hAnsi="Verdana" w:cs="Verdana"/>
      <w:color w:val="000000"/>
      <w:sz w:val="24"/>
      <w:szCs w:val="24"/>
      <w:lang w:val="es-ES" w:eastAsia="ar-SA"/>
    </w:rPr>
  </w:style>
  <w:style w:type="character" w:customStyle="1" w:styleId="Ttulo2Car">
    <w:name w:val="Título 2 Car"/>
    <w:basedOn w:val="Fuentedeprrafopredeter"/>
    <w:link w:val="Ttulo2"/>
    <w:rsid w:val="003D2B9F"/>
    <w:rPr>
      <w:rFonts w:ascii="Arial" w:hAnsi="Arial" w:cs="Arial"/>
      <w:bCs/>
      <w:spacing w:val="-2"/>
      <w:lang w:eastAsia="ar-SA"/>
    </w:rPr>
  </w:style>
  <w:style w:type="paragraph" w:styleId="Textodeglobo">
    <w:name w:val="Balloon Text"/>
    <w:basedOn w:val="Normal"/>
    <w:link w:val="TextodegloboCar"/>
    <w:uiPriority w:val="99"/>
    <w:semiHidden/>
    <w:unhideWhenUsed/>
    <w:rsid w:val="004032D5"/>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D5"/>
    <w:rPr>
      <w:rFonts w:ascii="Tahoma" w:hAnsi="Tahoma" w:cs="Tahoma"/>
      <w:spacing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9C"/>
    <w:pPr>
      <w:tabs>
        <w:tab w:val="left" w:pos="426"/>
      </w:tabs>
      <w:suppressAutoHyphens/>
      <w:spacing w:before="120" w:line="216" w:lineRule="auto"/>
      <w:ind w:left="425" w:hanging="425"/>
      <w:jc w:val="both"/>
    </w:pPr>
    <w:rPr>
      <w:rFonts w:ascii="Arial" w:hAnsi="Arial" w:cs="Arial"/>
      <w:spacing w:val="-2"/>
      <w:lang w:eastAsia="ar-SA"/>
    </w:rPr>
  </w:style>
  <w:style w:type="paragraph" w:styleId="Ttulo1">
    <w:name w:val="heading 1"/>
    <w:basedOn w:val="Normal"/>
    <w:next w:val="Normal"/>
    <w:qFormat/>
    <w:rsid w:val="003D2B9F"/>
    <w:pPr>
      <w:keepNext/>
      <w:numPr>
        <w:numId w:val="10"/>
      </w:numPr>
      <w:tabs>
        <w:tab w:val="left" w:pos="-720"/>
      </w:tabs>
      <w:spacing w:before="360" w:line="240" w:lineRule="auto"/>
      <w:ind w:left="0" w:firstLine="0"/>
      <w:jc w:val="left"/>
      <w:outlineLvl w:val="0"/>
    </w:pPr>
    <w:rPr>
      <w:rFonts w:cs="Helvetica"/>
      <w:b/>
      <w:bCs/>
      <w:spacing w:val="-3"/>
    </w:rPr>
  </w:style>
  <w:style w:type="paragraph" w:styleId="Ttulo2">
    <w:name w:val="heading 2"/>
    <w:basedOn w:val="Normal"/>
    <w:next w:val="Normal"/>
    <w:link w:val="Ttulo2Car"/>
    <w:qFormat/>
    <w:rsid w:val="003D2B9F"/>
    <w:pPr>
      <w:numPr>
        <w:ilvl w:val="1"/>
        <w:numId w:val="10"/>
      </w:numPr>
      <w:spacing w:line="240" w:lineRule="auto"/>
      <w:ind w:left="425" w:hanging="425"/>
      <w:jc w:val="left"/>
      <w:outlineLvl w:val="1"/>
    </w:pPr>
    <w:rPr>
      <w:bCs/>
    </w:rPr>
  </w:style>
  <w:style w:type="paragraph" w:styleId="Ttulo3">
    <w:name w:val="heading 3"/>
    <w:basedOn w:val="Normal"/>
    <w:next w:val="Normal"/>
    <w:qFormat/>
    <w:rsid w:val="0074253E"/>
    <w:pPr>
      <w:keepNext/>
      <w:numPr>
        <w:numId w:val="11"/>
      </w:numPr>
      <w:tabs>
        <w:tab w:val="clear" w:pos="426"/>
      </w:tabs>
      <w:spacing w:before="100" w:beforeAutospacing="1" w:line="240" w:lineRule="auto"/>
      <w:ind w:left="714" w:hanging="357"/>
      <w:jc w:val="left"/>
      <w:outlineLvl w:val="2"/>
    </w:pPr>
    <w:rPr>
      <w:rFonts w:cs="Helvetica"/>
      <w:bCs/>
      <w:szCs w:val="22"/>
    </w:rPr>
  </w:style>
  <w:style w:type="paragraph" w:styleId="Ttulo4">
    <w:name w:val="heading 4"/>
    <w:basedOn w:val="Normal"/>
    <w:next w:val="Normal"/>
    <w:qFormat/>
    <w:rsid w:val="00704A8A"/>
    <w:pPr>
      <w:tabs>
        <w:tab w:val="clear" w:pos="426"/>
      </w:tabs>
      <w:ind w:firstLine="0"/>
      <w:jc w:val="left"/>
      <w:outlineLvl w:val="3"/>
    </w:pPr>
    <w:rPr>
      <w:bCs/>
      <w:szCs w:val="22"/>
    </w:rPr>
  </w:style>
  <w:style w:type="paragraph" w:styleId="Ttulo5">
    <w:name w:val="heading 5"/>
    <w:basedOn w:val="Normal"/>
    <w:next w:val="Normal"/>
    <w:qFormat/>
    <w:rsid w:val="00F177F3"/>
    <w:pPr>
      <w:keepNext/>
      <w:numPr>
        <w:ilvl w:val="4"/>
        <w:numId w:val="10"/>
      </w:numPr>
      <w:outlineLvl w:val="4"/>
    </w:pPr>
    <w:rPr>
      <w:rFonts w:ascii="Comic Sans MS" w:hAnsi="Comic Sans MS" w:cs="Comic Sans MS"/>
      <w:b/>
      <w:bCs/>
      <w:sz w:val="16"/>
      <w:szCs w:val="16"/>
    </w:rPr>
  </w:style>
  <w:style w:type="paragraph" w:styleId="Ttulo6">
    <w:name w:val="heading 6"/>
    <w:basedOn w:val="Normal"/>
    <w:next w:val="Normal"/>
    <w:qFormat/>
    <w:rsid w:val="00F177F3"/>
    <w:pPr>
      <w:keepNext/>
      <w:numPr>
        <w:ilvl w:val="5"/>
        <w:numId w:val="10"/>
      </w:numPr>
      <w:autoSpaceDE w:val="0"/>
      <w:jc w:val="center"/>
      <w:outlineLvl w:val="5"/>
    </w:pPr>
    <w:rPr>
      <w:rFonts w:ascii="Comic Sans MS" w:hAnsi="Comic Sans MS" w:cs="Comic Sans MS"/>
      <w:b/>
      <w:bCs/>
      <w:color w:val="000000"/>
      <w:sz w:val="14"/>
      <w:szCs w:val="14"/>
      <w:u w:val="single"/>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rsid w:val="00F177F3"/>
    <w:pPr>
      <w:keepNext/>
      <w:numPr>
        <w:ilvl w:val="6"/>
        <w:numId w:val="10"/>
      </w:numPr>
      <w:autoSpaceDE w:val="0"/>
      <w:jc w:val="center"/>
      <w:outlineLvl w:val="6"/>
    </w:pPr>
    <w:rPr>
      <w:rFonts w:ascii="Comic Sans MS" w:hAnsi="Comic Sans MS" w:cs="Comic Sans MS"/>
      <w:b/>
      <w:bCs/>
      <w:color w:val="000000"/>
      <w:sz w:val="16"/>
      <w:szCs w:val="16"/>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F177F3"/>
    <w:pPr>
      <w:keepNext/>
      <w:numPr>
        <w:ilvl w:val="7"/>
        <w:numId w:val="10"/>
      </w:numPr>
      <w:autoSpaceDE w:val="0"/>
      <w:outlineLvl w:val="7"/>
    </w:pPr>
    <w:rPr>
      <w:rFonts w:ascii="Comic Sans MS" w:hAnsi="Comic Sans MS" w:cs="Comic Sans MS"/>
      <w:b/>
      <w:bCs/>
      <w:color w:val="003399"/>
      <w:sz w:val="16"/>
      <w:szCs w:val="16"/>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F177F3"/>
    <w:pPr>
      <w:keepNext/>
      <w:numPr>
        <w:ilvl w:val="8"/>
        <w:numId w:val="10"/>
      </w:numPr>
      <w:autoSpaceDE w:val="0"/>
      <w:jc w:val="center"/>
      <w:outlineLvl w:val="8"/>
    </w:pPr>
    <w:rPr>
      <w:rFonts w:ascii="Comic Sans MS" w:hAnsi="Comic Sans MS" w:cs="Comic Sans MS"/>
      <w:b/>
      <w:bCs/>
      <w:i/>
      <w:iCs/>
      <w:color w:val="333399"/>
      <w:sz w:val="14"/>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177F3"/>
  </w:style>
  <w:style w:type="character" w:customStyle="1" w:styleId="WW-Absatz-Standardschriftart">
    <w:name w:val="WW-Absatz-Standardschriftart"/>
    <w:rsid w:val="00F177F3"/>
  </w:style>
  <w:style w:type="character" w:customStyle="1" w:styleId="WW-Absatz-Standardschriftart1">
    <w:name w:val="WW-Absatz-Standardschriftart1"/>
    <w:rsid w:val="00F177F3"/>
  </w:style>
  <w:style w:type="character" w:customStyle="1" w:styleId="WW-Absatz-Standardschriftart11">
    <w:name w:val="WW-Absatz-Standardschriftart11"/>
    <w:rsid w:val="00F177F3"/>
  </w:style>
  <w:style w:type="character" w:customStyle="1" w:styleId="WW-Absatz-Standardschriftart111">
    <w:name w:val="WW-Absatz-Standardschriftart111"/>
    <w:rsid w:val="00F177F3"/>
  </w:style>
  <w:style w:type="character" w:customStyle="1" w:styleId="WW-Absatz-Standardschriftart1111">
    <w:name w:val="WW-Absatz-Standardschriftart1111"/>
    <w:rsid w:val="00F177F3"/>
  </w:style>
  <w:style w:type="character" w:customStyle="1" w:styleId="WW8Num2z0">
    <w:name w:val="WW8Num2z0"/>
    <w:rsid w:val="00F177F3"/>
    <w:rPr>
      <w:b w:val="0"/>
    </w:rPr>
  </w:style>
  <w:style w:type="character" w:customStyle="1" w:styleId="WW8Num4z0">
    <w:name w:val="WW8Num4z0"/>
    <w:rsid w:val="00F177F3"/>
    <w:rPr>
      <w:rFonts w:ascii="Calibri" w:eastAsia="PMingLiU" w:hAnsi="Calibri" w:cs="Times New Roman"/>
    </w:rPr>
  </w:style>
  <w:style w:type="character" w:customStyle="1" w:styleId="WW8Num4z1">
    <w:name w:val="WW8Num4z1"/>
    <w:rsid w:val="00F177F3"/>
    <w:rPr>
      <w:rFonts w:ascii="Courier New" w:hAnsi="Courier New" w:cs="Courier New"/>
    </w:rPr>
  </w:style>
  <w:style w:type="character" w:customStyle="1" w:styleId="WW8Num22z0">
    <w:name w:val="WW8Num22z0"/>
    <w:rsid w:val="00F177F3"/>
    <w:rPr>
      <w:b/>
    </w:rPr>
  </w:style>
  <w:style w:type="character" w:customStyle="1" w:styleId="WW8Num27z0">
    <w:name w:val="WW8Num27z0"/>
    <w:rsid w:val="00F177F3"/>
    <w:rPr>
      <w:rFonts w:ascii="Wingdings" w:hAnsi="Wingdings" w:cs="Wingdings"/>
    </w:rPr>
  </w:style>
  <w:style w:type="character" w:customStyle="1" w:styleId="WW8Num27z1">
    <w:name w:val="WW8Num27z1"/>
    <w:rsid w:val="00F177F3"/>
    <w:rPr>
      <w:rFonts w:ascii="Courier New" w:hAnsi="Courier New" w:cs="Courier New"/>
    </w:rPr>
  </w:style>
  <w:style w:type="character" w:customStyle="1" w:styleId="WW8Num27z3">
    <w:name w:val="WW8Num27z3"/>
    <w:rsid w:val="00F177F3"/>
    <w:rPr>
      <w:rFonts w:ascii="Symbol" w:hAnsi="Symbol" w:cs="Symbol"/>
    </w:rPr>
  </w:style>
  <w:style w:type="character" w:customStyle="1" w:styleId="WW8Num29z0">
    <w:name w:val="WW8Num29z0"/>
    <w:rsid w:val="00F177F3"/>
    <w:rPr>
      <w:rFonts w:ascii="Symbol" w:hAnsi="Symbol" w:cs="Symbol"/>
    </w:rPr>
  </w:style>
  <w:style w:type="character" w:customStyle="1" w:styleId="WW8Num29z1">
    <w:name w:val="WW8Num29z1"/>
    <w:rsid w:val="00F177F3"/>
    <w:rPr>
      <w:rFonts w:ascii="Times New Roman" w:eastAsia="Times New Roman" w:hAnsi="Times New Roman" w:cs="Times New Roman"/>
    </w:rPr>
  </w:style>
  <w:style w:type="character" w:customStyle="1" w:styleId="WW8Num29z2">
    <w:name w:val="WW8Num29z2"/>
    <w:rsid w:val="00F177F3"/>
    <w:rPr>
      <w:rFonts w:ascii="Wingdings" w:hAnsi="Wingdings" w:cs="Wingdings"/>
    </w:rPr>
  </w:style>
  <w:style w:type="character" w:customStyle="1" w:styleId="WW8Num29z4">
    <w:name w:val="WW8Num29z4"/>
    <w:rsid w:val="00F177F3"/>
    <w:rPr>
      <w:rFonts w:ascii="Courier New" w:hAnsi="Courier New" w:cs="Courier New"/>
    </w:rPr>
  </w:style>
  <w:style w:type="character" w:customStyle="1" w:styleId="WW8Num30z0">
    <w:name w:val="WW8Num30z0"/>
    <w:rsid w:val="00F177F3"/>
    <w:rPr>
      <w:rFonts w:ascii="Helvetica" w:hAnsi="Helvetica" w:cs="Helvetica"/>
    </w:rPr>
  </w:style>
  <w:style w:type="character" w:customStyle="1" w:styleId="WW8NumSt16z0">
    <w:name w:val="WW8NumSt16z0"/>
    <w:rsid w:val="00F177F3"/>
    <w:rPr>
      <w:rFonts w:ascii="Symbol" w:hAnsi="Symbol" w:cs="Times New Roman"/>
      <w:sz w:val="16"/>
      <w:szCs w:val="16"/>
    </w:rPr>
  </w:style>
  <w:style w:type="character" w:customStyle="1" w:styleId="WW8NumSt17z0">
    <w:name w:val="WW8NumSt17z0"/>
    <w:rsid w:val="00F177F3"/>
    <w:rPr>
      <w:rFonts w:ascii="Comic Sans MS" w:hAnsi="Comic Sans MS" w:cs="Times New Roman"/>
      <w:sz w:val="16"/>
      <w:szCs w:val="16"/>
    </w:rPr>
  </w:style>
  <w:style w:type="character" w:customStyle="1" w:styleId="WW8NumSt19z0">
    <w:name w:val="WW8NumSt19z0"/>
    <w:rsid w:val="00F177F3"/>
    <w:rPr>
      <w:rFonts w:ascii="Comic Sans MS" w:hAnsi="Comic Sans MS" w:cs="Times New Roman"/>
    </w:rPr>
  </w:style>
  <w:style w:type="character" w:customStyle="1" w:styleId="Tipusdelletraperdefectedelpargraf1">
    <w:name w:val="Tipus de lletra per defecte del paràgraf1"/>
    <w:rsid w:val="00F177F3"/>
  </w:style>
  <w:style w:type="character" w:customStyle="1" w:styleId="Fuentedeencabezadopredeter">
    <w:name w:val="Fuente de encabezado predeter."/>
    <w:rsid w:val="00F177F3"/>
  </w:style>
  <w:style w:type="character" w:customStyle="1" w:styleId="Carctersdenotafinal">
    <w:name w:val="Caràcters de nota final"/>
    <w:basedOn w:val="Tipusdelletraperdefectedelpargraf1"/>
    <w:rsid w:val="00F177F3"/>
    <w:rPr>
      <w:vertAlign w:val="superscript"/>
    </w:rPr>
  </w:style>
  <w:style w:type="character" w:customStyle="1" w:styleId="Refdenotaalpie">
    <w:name w:val="Ref de nota al pie"/>
    <w:rsid w:val="00F177F3"/>
    <w:rPr>
      <w:vertAlign w:val="superscript"/>
    </w:rPr>
  </w:style>
  <w:style w:type="character" w:customStyle="1" w:styleId="Documento4">
    <w:name w:val="Documento 4"/>
    <w:basedOn w:val="Fuentedeencabezadopredeter"/>
    <w:rsid w:val="00F177F3"/>
    <w:rPr>
      <w:b/>
      <w:bCs/>
      <w:i/>
      <w:iCs/>
      <w:sz w:val="24"/>
      <w:szCs w:val="24"/>
    </w:rPr>
  </w:style>
  <w:style w:type="character" w:customStyle="1" w:styleId="Bibliogr">
    <w:name w:val="Bibliogr."/>
    <w:basedOn w:val="Fuentedeencabezadopredeter"/>
    <w:rsid w:val="00F177F3"/>
  </w:style>
  <w:style w:type="character" w:customStyle="1" w:styleId="Documento5">
    <w:name w:val="Documento 5"/>
    <w:basedOn w:val="Fuentedeencabezadopredeter"/>
    <w:rsid w:val="00F177F3"/>
  </w:style>
  <w:style w:type="character" w:customStyle="1" w:styleId="Documento2">
    <w:name w:val="Documento 2"/>
    <w:basedOn w:val="Fuentedeencabezadopredeter"/>
    <w:rsid w:val="00F177F3"/>
    <w:rPr>
      <w:rFonts w:ascii="Courier" w:hAnsi="Courier" w:cs="Courier"/>
      <w:sz w:val="24"/>
      <w:szCs w:val="24"/>
      <w:lang w:val="en-US"/>
    </w:rPr>
  </w:style>
  <w:style w:type="character" w:customStyle="1" w:styleId="Documento6">
    <w:name w:val="Documento 6"/>
    <w:basedOn w:val="Fuentedeencabezadopredeter"/>
    <w:rsid w:val="00F177F3"/>
  </w:style>
  <w:style w:type="character" w:customStyle="1" w:styleId="Documento7">
    <w:name w:val="Documento 7"/>
    <w:basedOn w:val="Fuentedeencabezadopredeter"/>
    <w:rsid w:val="00F177F3"/>
  </w:style>
  <w:style w:type="character" w:customStyle="1" w:styleId="Documento8">
    <w:name w:val="Documento 8"/>
    <w:basedOn w:val="Fuentedeencabezadopredeter"/>
    <w:rsid w:val="00F177F3"/>
  </w:style>
  <w:style w:type="character" w:customStyle="1" w:styleId="Documento3">
    <w:name w:val="Documento 3"/>
    <w:basedOn w:val="Fuentedeencabezadopredeter"/>
    <w:rsid w:val="00F177F3"/>
    <w:rPr>
      <w:rFonts w:ascii="Courier" w:hAnsi="Courier" w:cs="Courier"/>
      <w:sz w:val="24"/>
      <w:szCs w:val="24"/>
      <w:lang w:val="en-US"/>
    </w:rPr>
  </w:style>
  <w:style w:type="character" w:customStyle="1" w:styleId="Tcnico2">
    <w:name w:val="TÀ)Àcnico 2"/>
    <w:basedOn w:val="Fuentedeencabezadopredeter"/>
    <w:rsid w:val="00F177F3"/>
    <w:rPr>
      <w:rFonts w:ascii="Courier" w:hAnsi="Courier" w:cs="Courier"/>
      <w:sz w:val="24"/>
      <w:szCs w:val="24"/>
      <w:lang w:val="en-US"/>
    </w:rPr>
  </w:style>
  <w:style w:type="character" w:customStyle="1" w:styleId="Tcnico3">
    <w:name w:val="TÀ)Àcnico 3"/>
    <w:basedOn w:val="Fuentedeencabezadopredeter"/>
    <w:rsid w:val="00F177F3"/>
    <w:rPr>
      <w:rFonts w:ascii="Courier" w:hAnsi="Courier" w:cs="Courier"/>
      <w:sz w:val="24"/>
      <w:szCs w:val="24"/>
      <w:lang w:val="en-US"/>
    </w:rPr>
  </w:style>
  <w:style w:type="character" w:customStyle="1" w:styleId="Tcnico1">
    <w:name w:val="TÀ)Àcnico 1"/>
    <w:basedOn w:val="Fuentedeencabezadopredeter"/>
    <w:rsid w:val="00F177F3"/>
    <w:rPr>
      <w:rFonts w:ascii="Courier" w:hAnsi="Courier" w:cs="Courier"/>
      <w:sz w:val="24"/>
      <w:szCs w:val="24"/>
      <w:lang w:val="en-US"/>
    </w:rPr>
  </w:style>
  <w:style w:type="character" w:customStyle="1" w:styleId="Inicdoc">
    <w:name w:val="Inic. doc."/>
    <w:basedOn w:val="Fuentedeencabezadopredeter"/>
    <w:rsid w:val="00F177F3"/>
  </w:style>
  <w:style w:type="character" w:customStyle="1" w:styleId="Inicestt">
    <w:name w:val="Inic. est. t"/>
    <w:basedOn w:val="Fuentedeencabezadopredeter"/>
    <w:rsid w:val="00F177F3"/>
    <w:rPr>
      <w:rFonts w:ascii="Courier" w:hAnsi="Courier" w:cs="Courier"/>
      <w:sz w:val="24"/>
      <w:szCs w:val="24"/>
      <w:lang w:val="en-US"/>
    </w:rPr>
  </w:style>
  <w:style w:type="character" w:customStyle="1" w:styleId="EquationCaption">
    <w:name w:val="_Equation Caption"/>
    <w:rsid w:val="00F177F3"/>
  </w:style>
  <w:style w:type="character" w:styleId="Nmerodepgina">
    <w:name w:val="page number"/>
    <w:basedOn w:val="Tipusdelletraperdefectedelpargraf1"/>
    <w:rsid w:val="00F177F3"/>
  </w:style>
  <w:style w:type="character" w:customStyle="1" w:styleId="Smbolosdenumeracin">
    <w:name w:val="Símbolos de numeración"/>
    <w:rsid w:val="00F177F3"/>
  </w:style>
  <w:style w:type="paragraph" w:customStyle="1" w:styleId="Encabezado1">
    <w:name w:val="Encabezado1"/>
    <w:basedOn w:val="Normal"/>
    <w:next w:val="Textoindependiente"/>
    <w:rsid w:val="00F177F3"/>
    <w:pPr>
      <w:keepNext/>
      <w:spacing w:before="240" w:after="120"/>
    </w:pPr>
    <w:rPr>
      <w:rFonts w:eastAsia="Arial Unicode MS" w:cs="Arial Unicode MS"/>
      <w:sz w:val="28"/>
      <w:szCs w:val="28"/>
    </w:rPr>
  </w:style>
  <w:style w:type="paragraph" w:styleId="Textoindependiente">
    <w:name w:val="Body Text"/>
    <w:basedOn w:val="Normal"/>
    <w:rsid w:val="00F177F3"/>
    <w:pPr>
      <w:tabs>
        <w:tab w:val="left" w:pos="-720"/>
      </w:tabs>
      <w:spacing w:line="220" w:lineRule="atLeast"/>
    </w:pPr>
    <w:rPr>
      <w:rFonts w:ascii="Helvetica" w:hAnsi="Helvetica" w:cs="Helvetica"/>
      <w:sz w:val="19"/>
      <w:szCs w:val="19"/>
    </w:rPr>
  </w:style>
  <w:style w:type="paragraph" w:styleId="Lista">
    <w:name w:val="List"/>
    <w:basedOn w:val="Textoindependiente"/>
    <w:rsid w:val="00F177F3"/>
    <w:rPr>
      <w:rFonts w:cs="Tahoma"/>
    </w:rPr>
  </w:style>
  <w:style w:type="paragraph" w:customStyle="1" w:styleId="Etiqueta">
    <w:name w:val="Etiqueta"/>
    <w:basedOn w:val="Normal"/>
    <w:rsid w:val="00F177F3"/>
    <w:pPr>
      <w:suppressLineNumbers/>
      <w:spacing w:after="120"/>
    </w:pPr>
    <w:rPr>
      <w:rFonts w:ascii="Verdana" w:hAnsi="Verdana" w:cs="Verdana"/>
      <w:i/>
      <w:iCs/>
      <w:sz w:val="24"/>
      <w:szCs w:val="24"/>
    </w:rPr>
  </w:style>
  <w:style w:type="paragraph" w:customStyle="1" w:styleId="ndice">
    <w:name w:val="Índice"/>
    <w:basedOn w:val="Normal"/>
    <w:rsid w:val="00F177F3"/>
    <w:pPr>
      <w:suppressLineNumbers/>
    </w:pPr>
    <w:rPr>
      <w:rFonts w:ascii="Verdana" w:hAnsi="Verdana" w:cs="Verdana"/>
    </w:rPr>
  </w:style>
  <w:style w:type="paragraph" w:customStyle="1" w:styleId="Encapalament">
    <w:name w:val="Encapçalament"/>
    <w:basedOn w:val="Normal"/>
    <w:next w:val="Textoindependiente"/>
    <w:rsid w:val="00F177F3"/>
    <w:pPr>
      <w:keepNext/>
      <w:spacing w:before="240" w:after="120"/>
    </w:pPr>
    <w:rPr>
      <w:rFonts w:eastAsia="Arial Unicode MS" w:cs="Tahoma"/>
      <w:sz w:val="28"/>
      <w:szCs w:val="28"/>
    </w:rPr>
  </w:style>
  <w:style w:type="paragraph" w:customStyle="1" w:styleId="Llegenda1">
    <w:name w:val="Llegenda1"/>
    <w:basedOn w:val="Normal"/>
    <w:rsid w:val="00F177F3"/>
    <w:pPr>
      <w:suppressLineNumbers/>
      <w:spacing w:after="120"/>
    </w:pPr>
    <w:rPr>
      <w:rFonts w:cs="Tahoma"/>
      <w:i/>
      <w:iCs/>
      <w:sz w:val="24"/>
      <w:szCs w:val="24"/>
    </w:rPr>
  </w:style>
  <w:style w:type="paragraph" w:customStyle="1" w:styleId="ndex">
    <w:name w:val="Índex"/>
    <w:basedOn w:val="Normal"/>
    <w:rsid w:val="00F177F3"/>
    <w:pPr>
      <w:suppressLineNumbers/>
    </w:pPr>
    <w:rPr>
      <w:rFonts w:cs="Tahoma"/>
    </w:rPr>
  </w:style>
  <w:style w:type="paragraph" w:customStyle="1" w:styleId="Textodenotaalfinal">
    <w:name w:val="Texto de nota al final"/>
    <w:basedOn w:val="Normal"/>
    <w:rsid w:val="00F177F3"/>
  </w:style>
  <w:style w:type="paragraph" w:customStyle="1" w:styleId="Textodenotaalpie">
    <w:name w:val="Texto de nota al pie"/>
    <w:basedOn w:val="Normal"/>
    <w:rsid w:val="00F177F3"/>
  </w:style>
  <w:style w:type="paragraph" w:customStyle="1" w:styleId="Prder1">
    <w:name w:val="PÀÀr. der. 1"/>
    <w:rsid w:val="00F177F3"/>
    <w:pPr>
      <w:tabs>
        <w:tab w:val="left" w:pos="3600"/>
        <w:tab w:val="left" w:pos="4320"/>
        <w:tab w:val="decimal" w:pos="5040"/>
      </w:tabs>
      <w:suppressAutoHyphens/>
      <w:spacing w:before="120"/>
      <w:ind w:left="720"/>
    </w:pPr>
    <w:rPr>
      <w:rFonts w:ascii="Courier" w:eastAsia="Arial" w:hAnsi="Courier"/>
      <w:sz w:val="24"/>
      <w:szCs w:val="24"/>
      <w:lang w:val="en-US" w:eastAsia="ar-SA"/>
    </w:rPr>
  </w:style>
  <w:style w:type="paragraph" w:customStyle="1" w:styleId="Prder2">
    <w:name w:val="PÀÀr. der. 2"/>
    <w:rsid w:val="00F177F3"/>
    <w:pPr>
      <w:tabs>
        <w:tab w:val="left" w:pos="7920"/>
        <w:tab w:val="left" w:pos="8640"/>
        <w:tab w:val="left" w:pos="9360"/>
        <w:tab w:val="decimal" w:pos="10080"/>
      </w:tabs>
      <w:suppressAutoHyphens/>
      <w:spacing w:before="120"/>
      <w:ind w:left="1440"/>
    </w:pPr>
    <w:rPr>
      <w:rFonts w:ascii="Courier" w:eastAsia="Arial" w:hAnsi="Courier"/>
      <w:sz w:val="24"/>
      <w:szCs w:val="24"/>
      <w:lang w:val="en-US" w:eastAsia="ar-SA"/>
    </w:rPr>
  </w:style>
  <w:style w:type="paragraph" w:customStyle="1" w:styleId="Prder3">
    <w:name w:val="PÀÀr. der. 3"/>
    <w:rsid w:val="00F177F3"/>
    <w:pPr>
      <w:tabs>
        <w:tab w:val="left" w:pos="12240"/>
        <w:tab w:val="left" w:pos="12960"/>
        <w:tab w:val="left" w:pos="13680"/>
        <w:tab w:val="left" w:pos="14400"/>
        <w:tab w:val="decimal" w:pos="15120"/>
      </w:tabs>
      <w:suppressAutoHyphens/>
      <w:spacing w:before="120"/>
      <w:ind w:left="2160"/>
    </w:pPr>
    <w:rPr>
      <w:rFonts w:ascii="Courier" w:eastAsia="Arial" w:hAnsi="Courier"/>
      <w:sz w:val="24"/>
      <w:szCs w:val="24"/>
      <w:lang w:val="en-US" w:eastAsia="ar-SA"/>
    </w:rPr>
  </w:style>
  <w:style w:type="paragraph" w:customStyle="1" w:styleId="Prder4">
    <w:name w:val="PÀÀr. der. 4"/>
    <w:rsid w:val="00F177F3"/>
    <w:pPr>
      <w:tabs>
        <w:tab w:val="left" w:pos="16560"/>
        <w:tab w:val="left" w:pos="17280"/>
        <w:tab w:val="left" w:pos="18000"/>
        <w:tab w:val="left" w:pos="18720"/>
        <w:tab w:val="left" w:pos="19440"/>
        <w:tab w:val="decimal" w:pos="20160"/>
      </w:tabs>
      <w:suppressAutoHyphens/>
      <w:spacing w:before="120"/>
      <w:ind w:left="2880"/>
    </w:pPr>
    <w:rPr>
      <w:rFonts w:ascii="Courier" w:eastAsia="Arial" w:hAnsi="Courier"/>
      <w:sz w:val="24"/>
      <w:szCs w:val="24"/>
      <w:lang w:val="en-US" w:eastAsia="ar-SA"/>
    </w:rPr>
  </w:style>
  <w:style w:type="paragraph" w:customStyle="1" w:styleId="Documento1">
    <w:name w:val="Documento 1"/>
    <w:rsid w:val="00F177F3"/>
    <w:pPr>
      <w:keepNext/>
      <w:keepLines/>
      <w:tabs>
        <w:tab w:val="left" w:pos="-720"/>
      </w:tabs>
      <w:suppressAutoHyphens/>
      <w:spacing w:before="120"/>
      <w:ind w:left="425" w:hanging="425"/>
    </w:pPr>
    <w:rPr>
      <w:rFonts w:ascii="Courier" w:eastAsia="Arial" w:hAnsi="Courier"/>
      <w:sz w:val="24"/>
      <w:szCs w:val="24"/>
      <w:lang w:val="en-US" w:eastAsia="ar-SA"/>
    </w:rPr>
  </w:style>
  <w:style w:type="paragraph" w:customStyle="1" w:styleId="Prder5">
    <w:name w:val="PÀÀr. der. 5"/>
    <w:rsid w:val="00F177F3"/>
    <w:pPr>
      <w:tabs>
        <w:tab w:val="left" w:pos="20880"/>
        <w:tab w:val="left" w:pos="21600"/>
        <w:tab w:val="left" w:pos="22320"/>
        <w:tab w:val="left" w:pos="23040"/>
        <w:tab w:val="left" w:pos="23760"/>
        <w:tab w:val="left" w:pos="24480"/>
        <w:tab w:val="decimal" w:pos="25200"/>
      </w:tabs>
      <w:suppressAutoHyphens/>
      <w:spacing w:before="120"/>
      <w:ind w:left="3600"/>
    </w:pPr>
    <w:rPr>
      <w:rFonts w:ascii="Courier" w:eastAsia="Arial" w:hAnsi="Courier"/>
      <w:sz w:val="24"/>
      <w:szCs w:val="24"/>
      <w:lang w:val="en-US" w:eastAsia="ar-SA"/>
    </w:rPr>
  </w:style>
  <w:style w:type="paragraph" w:customStyle="1" w:styleId="Prder6">
    <w:name w:val="PÀÀr. der. 6"/>
    <w:rsid w:val="00F177F3"/>
    <w:pPr>
      <w:tabs>
        <w:tab w:val="left" w:pos="25200"/>
        <w:tab w:val="left" w:pos="25920"/>
        <w:tab w:val="left" w:pos="26640"/>
        <w:tab w:val="left" w:pos="27360"/>
        <w:tab w:val="left" w:pos="28080"/>
        <w:tab w:val="left" w:pos="28800"/>
        <w:tab w:val="left" w:pos="29520"/>
        <w:tab w:val="decimal" w:pos="30240"/>
      </w:tabs>
      <w:suppressAutoHyphens/>
      <w:spacing w:before="120"/>
      <w:ind w:left="4320"/>
    </w:pPr>
    <w:rPr>
      <w:rFonts w:ascii="Courier" w:eastAsia="Arial" w:hAnsi="Courier"/>
      <w:sz w:val="24"/>
      <w:szCs w:val="24"/>
      <w:lang w:val="en-US" w:eastAsia="ar-SA"/>
    </w:rPr>
  </w:style>
  <w:style w:type="paragraph" w:customStyle="1" w:styleId="Prder7">
    <w:name w:val="PÀÀr. der. 7"/>
    <w:rsid w:val="00F177F3"/>
    <w:pPr>
      <w:tabs>
        <w:tab w:val="left" w:pos="-31680"/>
        <w:tab w:val="left" w:pos="-31680"/>
        <w:tab w:val="left" w:pos="-30976"/>
        <w:tab w:val="decimal" w:pos="-30256"/>
        <w:tab w:val="left" w:pos="29520"/>
        <w:tab w:val="left" w:pos="30240"/>
        <w:tab w:val="left" w:pos="30960"/>
        <w:tab w:val="left" w:pos="31680"/>
        <w:tab w:val="left" w:pos="31680"/>
      </w:tabs>
      <w:suppressAutoHyphens/>
      <w:spacing w:before="120"/>
      <w:ind w:left="5040"/>
    </w:pPr>
    <w:rPr>
      <w:rFonts w:ascii="Courier" w:eastAsia="Arial" w:hAnsi="Courier"/>
      <w:sz w:val="24"/>
      <w:szCs w:val="24"/>
      <w:lang w:val="en-US" w:eastAsia="ar-SA"/>
    </w:rPr>
  </w:style>
  <w:style w:type="paragraph" w:customStyle="1" w:styleId="Prder8">
    <w:name w:val="PÀÀr. der. 8"/>
    <w:rsid w:val="00F177F3"/>
    <w:pPr>
      <w:tabs>
        <w:tab w:val="left" w:pos="-31680"/>
        <w:tab w:val="left" w:pos="-30976"/>
        <w:tab w:val="left" w:pos="-30256"/>
        <w:tab w:val="left" w:pos="-29536"/>
        <w:tab w:val="left" w:pos="-28816"/>
        <w:tab w:val="left" w:pos="-28096"/>
        <w:tab w:val="left" w:pos="-27376"/>
        <w:tab w:val="left" w:pos="-26656"/>
        <w:tab w:val="left" w:pos="-25936"/>
        <w:tab w:val="decimal" w:pos="-25216"/>
      </w:tabs>
      <w:suppressAutoHyphens/>
      <w:spacing w:before="120"/>
      <w:ind w:left="5760"/>
    </w:pPr>
    <w:rPr>
      <w:rFonts w:ascii="Courier" w:eastAsia="Arial" w:hAnsi="Courier"/>
      <w:sz w:val="24"/>
      <w:szCs w:val="24"/>
      <w:lang w:val="en-US" w:eastAsia="ar-SA"/>
    </w:rPr>
  </w:style>
  <w:style w:type="paragraph" w:customStyle="1" w:styleId="Tcnico4">
    <w:name w:val="TÀ)Àcnico 4"/>
    <w:rsid w:val="00F177F3"/>
    <w:pPr>
      <w:tabs>
        <w:tab w:val="left" w:pos="-720"/>
      </w:tabs>
      <w:suppressAutoHyphens/>
      <w:spacing w:before="120"/>
      <w:ind w:left="425" w:hanging="425"/>
    </w:pPr>
    <w:rPr>
      <w:rFonts w:ascii="Courier" w:eastAsia="Arial" w:hAnsi="Courier"/>
      <w:b/>
      <w:bCs/>
      <w:sz w:val="24"/>
      <w:szCs w:val="24"/>
      <w:lang w:val="en-US" w:eastAsia="ar-SA"/>
    </w:rPr>
  </w:style>
  <w:style w:type="paragraph" w:customStyle="1" w:styleId="Tcnico5">
    <w:name w:val="TÀ)Àcnico 5"/>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6">
    <w:name w:val="TÀ)Àcnico 6"/>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7">
    <w:name w:val="TÀ)Àcnico 7"/>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8">
    <w:name w:val="TÀ)Àcnico 8"/>
    <w:rsid w:val="00F177F3"/>
    <w:pPr>
      <w:tabs>
        <w:tab w:val="left" w:pos="-720"/>
      </w:tabs>
      <w:suppressAutoHyphens/>
      <w:spacing w:before="120"/>
      <w:ind w:firstLine="720"/>
    </w:pPr>
    <w:rPr>
      <w:rFonts w:ascii="Courier" w:eastAsia="Arial" w:hAnsi="Courier"/>
      <w:b/>
      <w:bCs/>
      <w:sz w:val="24"/>
      <w:szCs w:val="24"/>
      <w:lang w:val="en-US" w:eastAsia="ar-SA"/>
    </w:rPr>
  </w:style>
  <w:style w:type="paragraph" w:styleId="TDC1">
    <w:name w:val="toc 1"/>
    <w:basedOn w:val="Normal"/>
    <w:next w:val="Normal"/>
    <w:rsid w:val="00F177F3"/>
    <w:pPr>
      <w:tabs>
        <w:tab w:val="right" w:leader="dot" w:pos="13680"/>
      </w:tabs>
      <w:spacing w:before="480"/>
      <w:ind w:left="720" w:right="720" w:hanging="720"/>
    </w:pPr>
    <w:rPr>
      <w:lang w:val="en-US"/>
    </w:rPr>
  </w:style>
  <w:style w:type="paragraph" w:styleId="TDC2">
    <w:name w:val="toc 2"/>
    <w:basedOn w:val="Normal"/>
    <w:next w:val="Normal"/>
    <w:rsid w:val="00F177F3"/>
    <w:pPr>
      <w:tabs>
        <w:tab w:val="right" w:leader="dot" w:pos="18000"/>
      </w:tabs>
      <w:ind w:left="1440" w:right="720" w:hanging="720"/>
    </w:pPr>
    <w:rPr>
      <w:lang w:val="en-US"/>
    </w:rPr>
  </w:style>
  <w:style w:type="paragraph" w:styleId="TDC3">
    <w:name w:val="toc 3"/>
    <w:basedOn w:val="Normal"/>
    <w:next w:val="Normal"/>
    <w:rsid w:val="00F177F3"/>
    <w:pPr>
      <w:tabs>
        <w:tab w:val="right" w:leader="dot" w:pos="22320"/>
      </w:tabs>
      <w:ind w:left="2160" w:right="720" w:hanging="720"/>
    </w:pPr>
    <w:rPr>
      <w:lang w:val="en-US"/>
    </w:rPr>
  </w:style>
  <w:style w:type="paragraph" w:styleId="TDC4">
    <w:name w:val="toc 4"/>
    <w:basedOn w:val="Normal"/>
    <w:next w:val="Normal"/>
    <w:rsid w:val="00F177F3"/>
    <w:pPr>
      <w:tabs>
        <w:tab w:val="right" w:leader="dot" w:pos="26640"/>
      </w:tabs>
      <w:ind w:left="2880" w:right="720" w:hanging="720"/>
    </w:pPr>
    <w:rPr>
      <w:lang w:val="en-US"/>
    </w:rPr>
  </w:style>
  <w:style w:type="paragraph" w:styleId="TDC5">
    <w:name w:val="toc 5"/>
    <w:basedOn w:val="Normal"/>
    <w:next w:val="Normal"/>
    <w:rsid w:val="00F177F3"/>
    <w:pPr>
      <w:tabs>
        <w:tab w:val="right" w:leader="dot" w:pos="30960"/>
      </w:tabs>
      <w:ind w:left="3600" w:right="720" w:hanging="720"/>
    </w:pPr>
    <w:rPr>
      <w:lang w:val="en-US"/>
    </w:rPr>
  </w:style>
  <w:style w:type="paragraph" w:styleId="TDC6">
    <w:name w:val="toc 6"/>
    <w:basedOn w:val="Normal"/>
    <w:next w:val="Normal"/>
    <w:rsid w:val="00F177F3"/>
    <w:pPr>
      <w:tabs>
        <w:tab w:val="right" w:pos="13680"/>
      </w:tabs>
      <w:ind w:left="720" w:hanging="720"/>
    </w:pPr>
    <w:rPr>
      <w:lang w:val="en-US"/>
    </w:rPr>
  </w:style>
  <w:style w:type="paragraph" w:styleId="TDC7">
    <w:name w:val="toc 7"/>
    <w:basedOn w:val="Normal"/>
    <w:next w:val="Normal"/>
    <w:rsid w:val="00F177F3"/>
    <w:pPr>
      <w:ind w:left="720" w:hanging="720"/>
    </w:pPr>
    <w:rPr>
      <w:lang w:val="en-US"/>
    </w:rPr>
  </w:style>
  <w:style w:type="paragraph" w:styleId="TDC8">
    <w:name w:val="toc 8"/>
    <w:basedOn w:val="Normal"/>
    <w:next w:val="Normal"/>
    <w:rsid w:val="00F177F3"/>
    <w:pPr>
      <w:tabs>
        <w:tab w:val="right" w:pos="13680"/>
      </w:tabs>
      <w:ind w:left="720" w:hanging="720"/>
    </w:pPr>
    <w:rPr>
      <w:lang w:val="en-US"/>
    </w:rPr>
  </w:style>
  <w:style w:type="paragraph" w:styleId="TDC9">
    <w:name w:val="toc 9"/>
    <w:basedOn w:val="Normal"/>
    <w:next w:val="Normal"/>
    <w:rsid w:val="00F177F3"/>
    <w:pPr>
      <w:tabs>
        <w:tab w:val="right" w:leader="dot" w:pos="13680"/>
      </w:tabs>
      <w:ind w:left="720" w:hanging="720"/>
    </w:pPr>
    <w:rPr>
      <w:lang w:val="en-US"/>
    </w:rPr>
  </w:style>
  <w:style w:type="paragraph" w:customStyle="1" w:styleId="ndice1">
    <w:name w:val="índice 1"/>
    <w:basedOn w:val="Normal"/>
    <w:rsid w:val="00F177F3"/>
    <w:pPr>
      <w:tabs>
        <w:tab w:val="right" w:leader="dot" w:pos="18000"/>
      </w:tabs>
      <w:ind w:left="1440" w:right="720" w:hanging="1440"/>
    </w:pPr>
    <w:rPr>
      <w:lang w:val="en-US"/>
    </w:rPr>
  </w:style>
  <w:style w:type="paragraph" w:customStyle="1" w:styleId="ndice2">
    <w:name w:val="índice 2"/>
    <w:basedOn w:val="Normal"/>
    <w:rsid w:val="00F177F3"/>
    <w:pPr>
      <w:tabs>
        <w:tab w:val="right" w:leader="dot" w:pos="18000"/>
      </w:tabs>
      <w:ind w:left="1440" w:right="720" w:hanging="720"/>
    </w:pPr>
    <w:rPr>
      <w:lang w:val="en-US"/>
    </w:rPr>
  </w:style>
  <w:style w:type="paragraph" w:customStyle="1" w:styleId="toa">
    <w:name w:val="toa"/>
    <w:basedOn w:val="Normal"/>
    <w:rsid w:val="00F177F3"/>
    <w:pPr>
      <w:tabs>
        <w:tab w:val="right" w:pos="9360"/>
      </w:tabs>
    </w:pPr>
    <w:rPr>
      <w:lang w:val="en-US"/>
    </w:rPr>
  </w:style>
  <w:style w:type="paragraph" w:customStyle="1" w:styleId="epgrafe">
    <w:name w:val="epígrafe"/>
    <w:basedOn w:val="Normal"/>
    <w:rsid w:val="00F177F3"/>
  </w:style>
  <w:style w:type="paragraph" w:styleId="Sangradetextonormal">
    <w:name w:val="Body Text Indent"/>
    <w:basedOn w:val="Normal"/>
    <w:rsid w:val="00F177F3"/>
    <w:pPr>
      <w:tabs>
        <w:tab w:val="left" w:pos="-720"/>
      </w:tabs>
      <w:spacing w:line="220" w:lineRule="atLeast"/>
    </w:pPr>
  </w:style>
  <w:style w:type="paragraph" w:customStyle="1" w:styleId="Sagniadetextindependent21">
    <w:name w:val="Sagnia de text independent 21"/>
    <w:basedOn w:val="Normal"/>
    <w:rsid w:val="00F177F3"/>
    <w:pPr>
      <w:tabs>
        <w:tab w:val="left" w:pos="2143"/>
        <w:tab w:val="left" w:pos="3410"/>
        <w:tab w:val="left" w:pos="3775"/>
        <w:tab w:val="left" w:pos="4140"/>
      </w:tabs>
      <w:spacing w:line="220" w:lineRule="atLeast"/>
      <w:ind w:left="547" w:hanging="547"/>
    </w:pPr>
    <w:rPr>
      <w:sz w:val="22"/>
      <w:szCs w:val="22"/>
    </w:rPr>
  </w:style>
  <w:style w:type="paragraph" w:styleId="Encabezado">
    <w:name w:val="header"/>
    <w:basedOn w:val="Normal"/>
    <w:rsid w:val="00F177F3"/>
    <w:pPr>
      <w:tabs>
        <w:tab w:val="center" w:pos="4153"/>
        <w:tab w:val="right" w:pos="8306"/>
      </w:tabs>
    </w:pPr>
  </w:style>
  <w:style w:type="paragraph" w:styleId="Piedepgina">
    <w:name w:val="footer"/>
    <w:basedOn w:val="Normal"/>
    <w:rsid w:val="00F177F3"/>
    <w:pPr>
      <w:tabs>
        <w:tab w:val="center" w:pos="4153"/>
        <w:tab w:val="right" w:pos="8306"/>
      </w:tabs>
    </w:pPr>
  </w:style>
  <w:style w:type="paragraph" w:customStyle="1" w:styleId="Sagniadetextindependent31">
    <w:name w:val="Sagnia de text independent 31"/>
    <w:basedOn w:val="Normal"/>
    <w:rsid w:val="00F177F3"/>
    <w:pPr>
      <w:ind w:left="0" w:firstLine="720"/>
    </w:pPr>
  </w:style>
  <w:style w:type="paragraph" w:customStyle="1" w:styleId="Textindependent21">
    <w:name w:val="Text independent 21"/>
    <w:basedOn w:val="Normal"/>
    <w:rsid w:val="00F177F3"/>
    <w:pPr>
      <w:jc w:val="center"/>
    </w:pPr>
    <w:rPr>
      <w:color w:val="000080"/>
      <w:sz w:val="16"/>
    </w:rPr>
  </w:style>
  <w:style w:type="paragraph" w:customStyle="1" w:styleId="Textindependent31">
    <w:name w:val="Text independent 31"/>
    <w:basedOn w:val="Normal"/>
    <w:rsid w:val="00F177F3"/>
    <w:pPr>
      <w:autoSpaceDE w:val="0"/>
      <w:jc w:val="center"/>
    </w:pPr>
    <w:rPr>
      <w:color w:val="000000"/>
    </w:rPr>
  </w:style>
  <w:style w:type="paragraph" w:styleId="Ttulo">
    <w:name w:val="Title"/>
    <w:basedOn w:val="Normal"/>
    <w:next w:val="Subttulo"/>
    <w:qFormat/>
    <w:rsid w:val="00F177F3"/>
    <w:pPr>
      <w:jc w:val="center"/>
    </w:pPr>
    <w:rPr>
      <w:b/>
      <w:sz w:val="32"/>
    </w:rPr>
  </w:style>
  <w:style w:type="paragraph" w:styleId="Subttulo">
    <w:name w:val="Subtitle"/>
    <w:basedOn w:val="Encapalament"/>
    <w:next w:val="Textoindependiente"/>
    <w:qFormat/>
    <w:rsid w:val="00F177F3"/>
    <w:pPr>
      <w:jc w:val="center"/>
    </w:pPr>
    <w:rPr>
      <w:i/>
      <w:iCs/>
    </w:rPr>
  </w:style>
  <w:style w:type="paragraph" w:customStyle="1" w:styleId="Textdebloc1">
    <w:name w:val="Text de bloc1"/>
    <w:basedOn w:val="Normal"/>
    <w:rsid w:val="00F177F3"/>
    <w:pPr>
      <w:ind w:left="709" w:right="38" w:hanging="709"/>
    </w:pPr>
    <w:rPr>
      <w:sz w:val="18"/>
    </w:rPr>
  </w:style>
  <w:style w:type="paragraph" w:customStyle="1" w:styleId="Default">
    <w:name w:val="Default"/>
    <w:rsid w:val="00F177F3"/>
    <w:pPr>
      <w:suppressAutoHyphens/>
      <w:autoSpaceDE w:val="0"/>
      <w:spacing w:before="120"/>
      <w:ind w:left="425" w:hanging="425"/>
    </w:pPr>
    <w:rPr>
      <w:rFonts w:ascii="Verdana" w:eastAsia="Arial" w:hAnsi="Verdana" w:cs="Verdana"/>
      <w:color w:val="000000"/>
      <w:sz w:val="24"/>
      <w:szCs w:val="24"/>
      <w:lang w:val="es-ES" w:eastAsia="ar-SA"/>
    </w:rPr>
  </w:style>
  <w:style w:type="character" w:customStyle="1" w:styleId="Ttulo2Car">
    <w:name w:val="Título 2 Car"/>
    <w:basedOn w:val="Fuentedeprrafopredeter"/>
    <w:link w:val="Ttulo2"/>
    <w:rsid w:val="003D2B9F"/>
    <w:rPr>
      <w:rFonts w:ascii="Arial" w:hAnsi="Arial" w:cs="Arial"/>
      <w:bCs/>
      <w:spacing w:val="-2"/>
      <w:lang w:eastAsia="ar-SA"/>
    </w:rPr>
  </w:style>
  <w:style w:type="paragraph" w:styleId="Textodeglobo">
    <w:name w:val="Balloon Text"/>
    <w:basedOn w:val="Normal"/>
    <w:link w:val="TextodegloboCar"/>
    <w:uiPriority w:val="99"/>
    <w:semiHidden/>
    <w:unhideWhenUsed/>
    <w:rsid w:val="004032D5"/>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D5"/>
    <w:rPr>
      <w:rFonts w:ascii="Tahoma" w:hAnsi="Tahoma" w:cs="Tahoma"/>
      <w:spacing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COL×LEGI CATALÀ DE JUTGES I JURATS DE REGATA</vt:lpstr>
      <vt:lpstr>COL×LEGI CATALÀ DE JUTGES I JURATS DE REGATA</vt:lpstr>
    </vt:vector>
  </TitlesOfParts>
  <Company>HP</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 CATALÀ DE JUTGES I JURATS DE REGATA</dc:title>
  <dc:creator>PEP;xcrespo</dc:creator>
  <cp:lastModifiedBy>User</cp:lastModifiedBy>
  <cp:revision>3</cp:revision>
  <cp:lastPrinted>2015-07-26T18:02:00Z</cp:lastPrinted>
  <dcterms:created xsi:type="dcterms:W3CDTF">2019-08-01T11:44:00Z</dcterms:created>
  <dcterms:modified xsi:type="dcterms:W3CDTF">2019-08-01T11:44:00Z</dcterms:modified>
</cp:coreProperties>
</file>